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Минэнерго России от 17.05.2024 N СЦ-7719/07</w:t>
              <w:br/>
              <w:t xml:space="preserve">"О направлении обобщенной практики порядка передачи ОЭСХ в собственность ТСО"</w:t>
              <w:br/>
              <w:t xml:space="preserve">(вместе с "Обобщением практики передачи объектов электросетевого хозяйства садоводческих и огороднических некоммерческих товариществ в собственность территориальным сетевым организациям")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09.02.2025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ЭНЕРГЕТИКИ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17 мая 2024 г. N СЦ-7719/07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НАПРАВЛЕНИИ</w:t>
      </w:r>
    </w:p>
    <w:p>
      <w:pPr>
        <w:pStyle w:val="2"/>
        <w:jc w:val="center"/>
      </w:pPr>
      <w:r>
        <w:rPr>
          <w:sz w:val="24"/>
        </w:rPr>
        <w:t xml:space="preserve">ОБОБЩЕННОЙ ПРАКТИКИ ПОРЯДКА ПЕРЕДАЧИ ОЭСХ</w:t>
      </w:r>
    </w:p>
    <w:p>
      <w:pPr>
        <w:pStyle w:val="2"/>
        <w:jc w:val="center"/>
      </w:pPr>
      <w:r>
        <w:rPr>
          <w:sz w:val="24"/>
        </w:rPr>
        <w:t xml:space="preserve">В СОБСТВЕННОСТЬ ТСО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упрощения процедуры передачи объектов электросетевого хозяйства садоводческих/огороднических некоммерческих товариществ (далее - ОЭСХ, СНТ) в собственность территориальных сетевых организаций (далее - ТСО) и повышения надежности и качества электроснабжения потребителей в СНТ во исполнение пункта 5 раздела II протокола заседания Правительственной комиссии по вопросам развития садоводства и огородничества от 26.02.2024 N 1пр информируем о разработке совместно с Общероссийской общественной организацией "Союз садоводов России" и сетевыми организациями обобщенной практики передачи объектов электросетевого хозяйства садоводческих и огороднических некоммерческих товариществ в собственность территориальным сетевым организациям (далее - обобщение практики) взамен ранее направленных </w:t>
      </w:r>
      <w:hyperlink w:history="0" r:id="rId7" w:tooltip="&lt;Письмо&gt; Минэнерго России от 25.08.2017 N АН-9414/09 &quot;О единых рекомендациях по порядку передачи объектов электросетевого хозяйства СНТ на баланс ТСО&quot; (вместе с &quot;Едиными рекомендациями по порядку передачи объектов электросетевого хозяйства, принадлежащих садоводческим, огородническим и дачным некоммерческим объединениям граждан на баланс территориальных сетевых организаций на добровольной основе&quot;) ------------ Утратил силу или отменен {КонсультантПлюс}">
        <w:r>
          <w:rPr>
            <w:sz w:val="24"/>
            <w:color w:val="0000ff"/>
          </w:rPr>
          <w:t xml:space="preserve">письмом</w:t>
        </w:r>
      </w:hyperlink>
      <w:r>
        <w:rPr>
          <w:sz w:val="24"/>
        </w:rPr>
        <w:t xml:space="preserve"> от 25.08.2017 N АН-9441/09 в субъекты Российской Федерации единых рекомендаций по порядку передачи объектов электросетевого хозяйства, принадлежащих садоводческим, огородническим и дачным некоммерческим объединениям граждан, на баланс территориальных сетевых организаций на добровольной основе.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Подготовленное </w:t>
      </w:r>
      <w:hyperlink w:history="0" w:anchor="P22" w:tooltip="ОБОБЩЕНИЕ">
        <w:r>
          <w:rPr>
            <w:sz w:val="24"/>
            <w:color w:val="0000ff"/>
          </w:rPr>
          <w:t xml:space="preserve">обобщение</w:t>
        </w:r>
      </w:hyperlink>
      <w:r>
        <w:rPr>
          <w:sz w:val="24"/>
        </w:rPr>
        <w:t xml:space="preserve"> практики включает порядок действий региональных органов исполнительной власти и органов местного самоуправления, ТСО, органов правления СНТ, гарантирующих поставщиков, а также рекомендуемый </w:t>
      </w:r>
      <w:hyperlink w:history="0" w:anchor="P111" w:tooltip="РЕКОМЕНДУЕМЫЙ 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документов, необходимых для передачи ОЭСХ в собственность ТСО.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Прошу довести обобщенную практику до органов местного самоуправления, СНТ, ТСО и гарантирующих поставщиков вашего региона и совместно с органами местного самоуправления оказать содействие СНТ, изъявившим желание передать свои ОЭСХ в собственность ТСО, а также обеспечить учет в полном объеме экономически обоснованных расходов на эксплуатацию ОЭСХ СНТ, переданных в собственность ТСО, при установлении тарифов на оказание услуг по передаче электрической энергии.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С.Е.ЦИВИЛЕВ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2" w:name="P22"/>
    <w:bookmarkEnd w:id="22"/>
    <w:p>
      <w:pPr>
        <w:pStyle w:val="2"/>
        <w:jc w:val="center"/>
      </w:pPr>
      <w:r>
        <w:rPr>
          <w:sz w:val="24"/>
        </w:rPr>
        <w:t xml:space="preserve">ОБОБЩЕНИЕ</w:t>
      </w:r>
    </w:p>
    <w:p>
      <w:pPr>
        <w:pStyle w:val="2"/>
        <w:jc w:val="center"/>
      </w:pPr>
      <w:r>
        <w:rPr>
          <w:sz w:val="24"/>
        </w:rPr>
        <w:t xml:space="preserve">ПРАКТИКИ ПЕРЕДАЧИ ОБЪЕКТОВ ЭЛЕКТРОСЕТЕВОГО ХОЗЯЙСТВА</w:t>
      </w:r>
    </w:p>
    <w:p>
      <w:pPr>
        <w:pStyle w:val="2"/>
        <w:jc w:val="center"/>
      </w:pPr>
      <w:r>
        <w:rPr>
          <w:sz w:val="24"/>
        </w:rPr>
        <w:t xml:space="preserve">САДОВОДЧЕСКИХ И ОГОРОДНИЧЕСКИХ НЕКОММЕРЧЕСКИХ ТОВАРИЩЕСТВ</w:t>
      </w:r>
    </w:p>
    <w:p>
      <w:pPr>
        <w:pStyle w:val="2"/>
        <w:jc w:val="center"/>
      </w:pPr>
      <w:r>
        <w:rPr>
          <w:sz w:val="24"/>
        </w:rPr>
        <w:t xml:space="preserve">В СОБСТВЕННОСТЬ ТЕРРИТОРИАЛЬНЫМ СЕТЕВЫМ ОРГАНИЗАЦИЯМ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части 9 статьи 25</w:t>
        </w:r>
      </w:hyperlink>
      <w:r>
        <w:rPr>
          <w:sz w:val="24"/>
        </w:rPr>
        <w:t xml:space="preserve"> Федерального закона от 29.07.2017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(далее - Федеральный закон N 217-ФЗ) имущество общего пользования, расположенное в границах территории садоводства или огородничества, может быть передано в собственность организаций, осуществляющих электроснабжение.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упрощения процедуры передачи объектов электросетевого хозяйства (далее - ОЭСХ) садоводческих/огороднических некоммерческих товариществ (далее - СНТ) в собственность территориальным сетевым организациям (далее - ТСО) и повышения надежности и качества электроснабжения потребителей в СНТ Минэнерго России подготовило обобщение практики передачи ОЭСХ СНТ в собственность ТСО, включающее порядок действий региональных органов исполнительной власти и органов местного самоуправления, ТСО, органов правления СНТ, гарантирующих поставщиков (далее - ГП), а также рекомендуемый перечень документов, необходимых для передачи ОЭСХ СЫТ в собственность ТСО.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связи с тем, что в соответствии со </w:t>
      </w:r>
      <w:hyperlink w:history="0" r:id="rId9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209</w:t>
        </w:r>
      </w:hyperlink>
      <w:r>
        <w:rPr>
          <w:sz w:val="24"/>
        </w:rPr>
        <w:t xml:space="preserve"> Гражданского кодекса Российской Федерации собственник вправе по своему усмотрению совершать в отношении принадлежащего ему имущества любые действия, не противоречащие закону и иным правовым актам и не нарушающие права и охраняемые законом интересы других лиц, передача ОЭСХ СНТ в собственность ТСО осуществляется исключительно на добровольной основе как со стороны СНТ, так и со стороны ТСО.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Порядок действий региональных органов исполнительной</w:t>
      </w:r>
    </w:p>
    <w:p>
      <w:pPr>
        <w:pStyle w:val="2"/>
        <w:jc w:val="center"/>
      </w:pPr>
      <w:r>
        <w:rPr>
          <w:sz w:val="24"/>
        </w:rPr>
        <w:t xml:space="preserve">власти и органов местного самоуправления по передаче ОЭСХ</w:t>
      </w:r>
    </w:p>
    <w:p>
      <w:pPr>
        <w:pStyle w:val="2"/>
        <w:jc w:val="center"/>
      </w:pPr>
      <w:r>
        <w:rPr>
          <w:sz w:val="24"/>
        </w:rPr>
        <w:t xml:space="preserve">СНТ в собственность ТСО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Создание координационного совещательного органа либо организация на базе существующего органа работы по вопросам передачи ОЭСХ СНТ в собственность ТСО.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Информирование населения, имеющего в собственности земельные участки в СНТ, председателей СНТ о преимуществах передачи ОЭСХ СНТ в собственность ТСО (повышение надежности и качества электроснабжения, удобный порядок расчета и оплаты за объем потребленной электрической энергии, сокращение расходов на обслуживание и ремонт ОЭСХ).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Проведение работ по выявлению СНТ, имеющих намерение передать ОЭСХ в собственность ТСО согласно </w:t>
      </w:r>
      <w:hyperlink w:history="0" r:id="rId10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статье 17</w:t>
        </w:r>
      </w:hyperlink>
      <w:r>
        <w:rPr>
          <w:sz w:val="24"/>
        </w:rPr>
        <w:t xml:space="preserve"> и </w:t>
      </w:r>
      <w:hyperlink w:history="0" r:id="rId11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части 9 статьи 25</w:t>
        </w:r>
      </w:hyperlink>
      <w:r>
        <w:rPr>
          <w:sz w:val="24"/>
        </w:rPr>
        <w:t xml:space="preserve"> Федерального закона N 217-ФЗ и </w:t>
      </w:r>
      <w:hyperlink w:history="0" r:id="rId12" w:tooltip="Федеральный закон от 21.12.2021 N 414-ФЗ (ред. от 13.12.2024) &quot;Об общих принципах организации публичной власти в субъектах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статьи 44</w:t>
        </w:r>
      </w:hyperlink>
      <w:r>
        <w:rPr>
          <w:sz w:val="24"/>
        </w:rPr>
        <w:t xml:space="preserve"> Федерального закона от 21.12.2021 N 414-ФЗ "Об общих принципах организации публичной власти в субъектах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Формирование совместно с ТСО перечня ОЭСХ СНТ, в отношении которых планируется передача в собственность ТСО (далее - перечень).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Мониторинг исполнения работ по передаче ОЭСХ СНТ в собственность ТСО согласно перечню.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Мониторинг учета органами исполнительной власти субъекта Российской Федерации в области государственного регулирования тарифов расходов ТСО на эксплуатацию и при необходимости доведение до нормативного состояния принятых в собственность ТСО ОЭСХ СНТ при формировании тарифных решений, а также восстановление технической документации на ОЭСХ.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Оказание содействия по установлению публичного сервитута в отношении земельных участков, на которых расположены ОЭСХ.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Порядок действий ТСО по проведению</w:t>
      </w:r>
    </w:p>
    <w:p>
      <w:pPr>
        <w:pStyle w:val="2"/>
        <w:jc w:val="center"/>
      </w:pPr>
      <w:r>
        <w:rPr>
          <w:sz w:val="24"/>
        </w:rPr>
        <w:t xml:space="preserve">организационных мероприятий, обеспечивающих возможность</w:t>
      </w:r>
    </w:p>
    <w:p>
      <w:pPr>
        <w:pStyle w:val="2"/>
        <w:jc w:val="center"/>
      </w:pPr>
      <w:r>
        <w:rPr>
          <w:sz w:val="24"/>
        </w:rPr>
        <w:t xml:space="preserve">принятия в собственность ОЭСХ СНТ, а также</w:t>
      </w:r>
    </w:p>
    <w:p>
      <w:pPr>
        <w:pStyle w:val="2"/>
        <w:jc w:val="center"/>
      </w:pPr>
      <w:r>
        <w:rPr>
          <w:sz w:val="24"/>
        </w:rPr>
        <w:t xml:space="preserve">последовательность действий при получении</w:t>
      </w:r>
    </w:p>
    <w:p>
      <w:pPr>
        <w:pStyle w:val="2"/>
        <w:jc w:val="center"/>
      </w:pPr>
      <w:r>
        <w:rPr>
          <w:sz w:val="24"/>
        </w:rPr>
        <w:t xml:space="preserve">соответствующего заявления от СНТ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Участие в работе координационного совещательного органа, созданного органами региональной исполнительной власти или органами местного самоуправления по вопросам передачи ОЭСХ СНТ в собственность ТСО.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Выявление и формирование перечня подключенных к электрическим сетям ТСО ОЭСХ СНТ и его размещение на официальном сайте ТСО в информационно-телекоммуникационной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Информирование членов и органов правления СНТ о возможности передачи ОЭСХ СНТ в собственность ТСО.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Размещение на официальном сайте ТСО в информационно-телекоммуникационной сети "Интернет" информации о порядке передачи ОЭСХ СНТ в собственность ТСО с учетом настоящего обобщения практики, образцов (рекомендуемых форм) документов в соответствии с </w:t>
      </w:r>
      <w:hyperlink w:history="0" w:anchor="P111" w:tooltip="РЕКОМЕНДУЕМЫЙ ПЕРЕЧЕНЬ">
        <w:r>
          <w:rPr>
            <w:sz w:val="24"/>
            <w:color w:val="0000ff"/>
          </w:rPr>
          <w:t xml:space="preserve">приложением</w:t>
        </w:r>
      </w:hyperlink>
      <w:r>
        <w:rPr>
          <w:sz w:val="24"/>
        </w:rPr>
        <w:t xml:space="preserve"> к настоящему обобщению практики.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Обеспечение возможности СНТ подачи заявления о передаче ОЭСХ СНТ в собственность ТСО посредством информационно-телекоммуникационной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Осуществление проверки комплекта документов, представленных СНТ с заявлением о передаче ОЭСХ СНТ, согласно требованиям, установленным ТСО и размещенным на официальном сайте ТСО в информационно-телекоммуникационной сети "Интернет", в срок, не превышающий 30 дней.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Проведение выездной проверки технического состояния ОЭСХ СНТ и инвентаризации ОЭСХ совместно с уполномоченным представителем СНТ по взаимодействию с ТСО и ГП в течение 30 дней с даты завершения проверки поданного СНТ комплекта документов в соответствии с перечнем документов, запрашиваемым ТСО, и требованиями, размещенными на официальном сайте ТСО в информационно-телекоммуникационной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Составление ТСО по результатам проверки перечня замечаний (при их наличии) к состоянию ОЭСХ СНТ и необходимых мероприятий по их устранению. Передача ОЭСХ СНТ в собственность ТСО может быть осуществлена в том числе при наличии замечаний.</w:t>
      </w:r>
    </w:p>
    <w:bookmarkStart w:id="57" w:name="P57"/>
    <w:bookmarkEnd w:id="5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Определение вида договора, посредством которого будет осуществлена передача ОЭСХ СНГ в собственность ТСО (передача ОЭСХ возможна в том числе по договору дарения, форму которого разрабатывает ТСО). Вне зависимости от формы договор в числе прочего должен содержать условие дальнейшего использования передаваемого имущества для удовлетворения общих потребностей граждан, ведущих садоводство или огородничество на указанной территории, и соответствовать требованиям Федерального </w:t>
      </w:r>
      <w:hyperlink w:history="0" r:id="rId13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217.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Проведение ТСО совместно с органами местного самоуправления работы по установлению публичного сервитута на земельные участки, на которых размещены ОЭСХ СНТ, согласно Земельному </w:t>
      </w:r>
      <w:hyperlink w:history="0" r:id="rId14" w:tooltip="&quot;Земельный кодекс Российской Федерации&quot; от 25.10.2001 N 136-ФЗ (ред. от 26.12.2024) (с изм. и доп., вступ. в силу с 19.01.2025) {КонсультантПлюс}">
        <w:r>
          <w:rPr>
            <w:sz w:val="24"/>
            <w:color w:val="0000ff"/>
          </w:rPr>
          <w:t xml:space="preserve">кодексу</w:t>
        </w:r>
      </w:hyperlink>
      <w:r>
        <w:rPr>
          <w:sz w:val="24"/>
        </w:rPr>
        <w:t xml:space="preserve">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Заключение соглашения с СНТ о беспрепятственном доступе представителей ТСО на земельные участки с расположенными на них ОЭСХ в целях эксплуатации ОЭСХ.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Заключение договора, предусмотренного </w:t>
      </w:r>
      <w:hyperlink w:history="0" w:anchor="P57" w:tooltip="9. Определение вида договора, посредством которого будет осуществлена передача ОЭСХ СНГ в собственность ТСО (передача ОЭСХ возможна в том числе по договору дарения, форму которого разрабатывает ТСО). Вне зависимости от формы договор в числе прочего должен содержать условие дальнейшего использования передаваемого имущества для удовлетворения общих потребностей граждан, ведущих садоводство или огородничество на указанной территории, и соответствовать требованиям Федерального закона N 217.">
        <w:r>
          <w:rPr>
            <w:sz w:val="24"/>
            <w:color w:val="0000ff"/>
          </w:rPr>
          <w:t xml:space="preserve">пунктом 9</w:t>
        </w:r>
      </w:hyperlink>
      <w:r>
        <w:rPr>
          <w:sz w:val="24"/>
        </w:rPr>
        <w:t xml:space="preserve"> настоящего раздела, и подписание акта приема-передачи ОЭСХ.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Оформление в течение 30 календарных дней после принятия ТСО в собственность ОЭСХ СНТ: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акта об осуществлении технологического присоединения (далее - АТП) с указанием величины максимальной мощности в отношении всех присоединенных объектов к электросетевому хозяйству (энергопринимающих устройств, принадлежащих членам СНТ и иным правообладателям земельных участков, объектов инфраструктуры, общего пользования СНТ) - </w:t>
      </w:r>
      <w:hyperlink w:history="0" r:id="rId15" w:tooltip="Постановление Правительства РФ от 27.12.2004 N 861 (ред. от 27.12.2024) &quot;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коммерческого оператора оптового рынка и оказания этих услуг и Правил технологического присоединения энергопринимающих устройств потребителей элек {КонсультантПлюс}">
        <w:r>
          <w:rPr>
            <w:sz w:val="24"/>
            <w:color w:val="0000ff"/>
          </w:rPr>
          <w:t xml:space="preserve">раздел VIII</w:t>
        </w:r>
      </w:hyperlink>
      <w:r>
        <w:rPr>
          <w:sz w:val="24"/>
        </w:rPr>
        <w:t xml:space="preserve">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ОЭСХ, принадлежащих сетевым организациям и иным лицам, к электрическим сетям, утвержденных постановлением Правительства Российской Федерации от 27.12.2004 N 861. В </w:t>
      </w:r>
      <w:hyperlink w:history="0" r:id="rId16" w:tooltip="Постановление Правительства РФ от 27.12.2004 N 861 (ред. от 27.12.2024) &quot;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коммерческого оператора оптового рынка и оказания этих услуг и Правил технологического присоединения энергопринимающих устройств потребителей элек {КонсультантПлюс}">
        <w:r>
          <w:rPr>
            <w:sz w:val="24"/>
            <w:color w:val="0000ff"/>
          </w:rPr>
          <w:t xml:space="preserve">пункте 8</w:t>
        </w:r>
      </w:hyperlink>
      <w:r>
        <w:rPr>
          <w:sz w:val="24"/>
        </w:rPr>
        <w:t xml:space="preserve"> "Прочее" АТП либо в приложении к АТП указывается каждый земельный участок с присвоенным ему кадастровым номером, выделенной максимальной мощностью и фамилия, имя и отчество (при наличии) собственника/владельца на основании данных Реестра распределения мощности, составленного СНТ;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актов допуска в эксплуатацию приборов учета в отношении энергопринимающих устройств, принадлежащих членам СНТ и иным правообладателям земельных участков, объектов инфраструктуры общего пользования СНТ (порядок осуществления допуска в эксплуатацию приборов учета - </w:t>
      </w:r>
      <w:hyperlink w:history="0" r:id="rId17" w:tooltip="Постановление Правительства РФ от 04.05.2012 N 442 (ред. от 27.12.2024) &quot;О функционировании розничных рынков электрической энергии, полном и (или) частичном ограничении режима потребления электрической энергии&quot; (вместе с &quot;Основными положениями функционирования розничных рынков электрической энергии&quot;, &quot;Правилами полного и (или) частичного ограничения режима потребления электрической энергии&quot;) {КонсультантПлюс}">
        <w:r>
          <w:rPr>
            <w:sz w:val="24"/>
            <w:color w:val="0000ff"/>
          </w:rPr>
          <w:t xml:space="preserve">пункт 153</w:t>
        </w:r>
      </w:hyperlink>
      <w:r>
        <w:rPr>
          <w:sz w:val="24"/>
        </w:rPr>
        <w:t xml:space="preserve"> Основных положений функционирования розничных рынков электрической энергии, утвержденных постановлением Правительства Российской Федерации от 04.05.2012 N 442; форма акта допуска в эксплуатацию приборов учета - </w:t>
      </w:r>
      <w:hyperlink w:history="0" r:id="rId18" w:tooltip="Постановление Правительства РФ от 27.12.2004 N 861 (ред. от 27.12.2024) &quot;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коммерческого оператора оптового рынка и оказания этих услуг и Правил технологического присоединения энергопринимающих устройств потребителей элек {КонсультантПлюс}">
        <w:r>
          <w:rPr>
            <w:sz w:val="24"/>
            <w:color w:val="0000ff"/>
          </w:rPr>
          <w:t xml:space="preserve">Приложение N 16</w:t>
        </w:r>
      </w:hyperlink>
      <w:r>
        <w:rPr>
          <w:sz w:val="24"/>
        </w:rPr>
        <w:t xml:space="preserve"> к Правилам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сетям, утвержденных постановлением Правительства Российской Федерации от 27.12.2004 N 861).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Направление ТСО в течение 5 рабочих дней после подписания оформленного акта ТП и оформления актов допуска в эксплуатацию приборов учета указанных актов в адрес ГП.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Уведомление собственников, чье имущество было ранее расположено на опорах ЛЭП, и заключение с ними договоров о предоставлении доступа к инфраструктуре (операторы сотовых сетей, интернет-провайдеры, за исключением этого СНТ), принятой в собственность ТСО. Плата за размещение элементов уличного освещения СНТ на опорах ЛЭП, принятых в собственность ТСО, не взимается.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Порядок действий СНТ, имеющего намерение передать ОЭСХ</w:t>
      </w:r>
    </w:p>
    <w:p>
      <w:pPr>
        <w:pStyle w:val="2"/>
        <w:jc w:val="center"/>
      </w:pPr>
      <w:r>
        <w:rPr>
          <w:sz w:val="24"/>
        </w:rPr>
        <w:t xml:space="preserve">в собственность ТСО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70" w:name="P70"/>
    <w:bookmarkEnd w:id="70"/>
    <w:p>
      <w:pPr>
        <w:pStyle w:val="0"/>
        <w:ind w:firstLine="540"/>
        <w:jc w:val="both"/>
      </w:pPr>
      <w:r>
        <w:rPr>
          <w:sz w:val="24"/>
        </w:rPr>
        <w:t xml:space="preserve">1. Принятие общим собранием членов СНТ решения о передаче ОЭСХ в собственность ТСО в соответствии с требованиями Федерального </w:t>
      </w:r>
      <w:hyperlink w:history="0" r:id="rId19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217-ФЗ.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Общее собрание членов СНТ проводится по одной из форм, предусмотренных уставом СНТ, с обязательным оформлением протокола и с учетом требований Федерального </w:t>
      </w:r>
      <w:hyperlink w:history="0" r:id="rId20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217-ФЗ (образец протокола размещается на официальном сайте ТСО в информационно-телекоммуникационной сети "Интернет", в собственность которой планируется предавать ОЭСХ СНТ).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Протокол общего собрания членов СНТ должен содержать решения по следующим вопросам: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передаче ОЭСХ, являющихся имуществом общего пользования СНТ, в собственность ТСО (с перечислением конкретных объектов);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 условиях использования земельных участков с размещенными на них ОЭСХ;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 определении кандидатуры уполномоченного представителя СНТ по взаимодействию с ТСО и ГП;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 обеспечении доступа представителей ТСО на земельные участки с расположенными на них ОЭСХ в целях эксплуатации ОЭСХ, соблюдении условий использования земельных участков в пределах охранных зон ОЭСХ;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 утверждении реестра распределения мощности согласно рекомендованной форме в соответствии с </w:t>
      </w:r>
      <w:hyperlink w:history="0" w:anchor="P124" w:tooltip="10. Реестр распределения мощности (в соответствии с формой, размещенной на официальном сайте ТСО в информационно-телекоммуникационной сети &quot;Интернет&quot;), документы, подтверждающие права владения членов СНТ земельными участками (выписки из ЕГРН, в случае отсутствия межевания земельного участка СНТ - копии членских книжек членов СНТ, содержащие номера закрепленных за ними участков в границах СНТ).">
        <w:r>
          <w:rPr>
            <w:sz w:val="24"/>
            <w:color w:val="0000ff"/>
          </w:rPr>
          <w:t xml:space="preserve">пунктом 10</w:t>
        </w:r>
      </w:hyperlink>
      <w:r>
        <w:rPr>
          <w:sz w:val="24"/>
        </w:rPr>
        <w:t xml:space="preserve"> приложения;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способе обращения и необходимости заключения договоров энергоснабжения владельцами садовых участков в отношении своих объектов с ГП.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Решение о передаче ОЭСХ в собственность ТСО считать принятым в случаях и порядке, предусмотренных Федеральным </w:t>
      </w:r>
      <w:hyperlink w:history="0" r:id="rId21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217-ФЗ.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Председателю СНТ или уполномоченному представителю СНТ по взаимодействию с ТСО и ГП необходимо провести работу по подготовке к передаче ОЭСХ СНТ и заключению договоров энергоснабжения: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провести инвентаризацию приборов учета, установленных в СНТ, для расчетов за потребленную электрическую энергию у собственников участков в СНТ и на объектах общего пользования СНТ (уличное освещение, водозаборный узел, пост охраны и так далее). В случае выявления неисправности, истечения срока поверки или эксплуатации, отсутствия прибора учета у потребителя - обеспечить наличие прибора учета, находящегося в исправном состоянии, прошедшего поверку в соответствии с требованиями законодательства Российской Федерации об обеспечении единства измерений и класса точности 2,0 и выше;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составить реестр распределения мощности согласно рекомендованной форме в соответствии с </w:t>
      </w:r>
      <w:hyperlink w:history="0" w:anchor="P124" w:tooltip="10. Реестр распределения мощности (в соответствии с формой, размещенной на официальном сайте ТСО в информационно-телекоммуникационной сети &quot;Интернет&quot;), документы, подтверждающие права владения членов СНТ земельными участками (выписки из ЕГРН, в случае отсутствия межевания земельного участка СНТ - копии членских книжек членов СНТ, содержащие номера закрепленных за ними участков в границах СНТ).">
        <w:r>
          <w:rPr>
            <w:sz w:val="24"/>
            <w:color w:val="0000ff"/>
          </w:rPr>
          <w:t xml:space="preserve">пунктом 10</w:t>
        </w:r>
      </w:hyperlink>
      <w:r>
        <w:rPr>
          <w:sz w:val="24"/>
        </w:rPr>
        <w:t xml:space="preserve"> приложения;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составить план территории СНТ с указанием ОЭСХ в соответствии с </w:t>
      </w:r>
      <w:hyperlink w:history="0" w:anchor="P121" w:tooltip="7. План территории СНТ с указанием ОЭСХ (в свободной форме), который должен содержать информацию обо всех земельных участках (с указанием кадастровых номеров) и объектах внутри СНТ, имеющих технологическое присоединение к ОЭСХ, а также о точках технологического присоединения к сетям ТСО.">
        <w:r>
          <w:rPr>
            <w:sz w:val="24"/>
            <w:color w:val="0000ff"/>
          </w:rPr>
          <w:t xml:space="preserve">пунктом 7</w:t>
        </w:r>
      </w:hyperlink>
      <w:r>
        <w:rPr>
          <w:sz w:val="24"/>
        </w:rPr>
        <w:t xml:space="preserve"> приложения;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ознакомить участников СНТ с необходимым перечнем документов для заключения договоров энергоснабжения с ГП;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сбор документов, необходимых для открытия ГП лицевых счетов членам СНТ и иным правообладателям земельных участков, расположенных в границах территории СНТ: документы, удостоверяющие личность членов СНТ и иных правообладателей земельных участков, расположенных в границах территории СНТ, документы, подтверждающие права владения земельными участками (выписки из ЕГРН, в случае отсутствия межевания земельного участка СНТ - копии членских книжек участников СНТ, содержащие номера закрепленных за ними участков в границах СНТ).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Составление и направление в ТСО заявления на передачу ОЭСХ с приложением комплекта документов согласно </w:t>
      </w:r>
      <w:hyperlink w:history="0" w:anchor="P111" w:tooltip="РЕКОМЕНДУЕМЫЙ ПЕРЕЧЕНЬ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Проведение проверки технического состояния электрических сетей совместно с уполномоченным представителем ТСО в течение 30 дней с даты завершения проверки поданного СНТ комплекта документов с инвентаризацией ОЭСХ.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случае положительного решения о принятии ОЭСХ СНТ в собственность ТСО определяется форма договора, посредством которого будет осуществлена передача. При необходимости согласования условий передачи ОЭСХ СНТ и получения от ТСО соответствующего договора с собственниками участков и ОЭСХ в СНТ проводится общее собрание членов СНТ, повестка которого должна включать согласование условий передачи ОЭСХ СНТ в собственность ТСО и принятие решения о подписании соответствующего договора с ТСО.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Участие в работе по установлению публичного сервитута для размещения ОЭСХ согласно Земельному </w:t>
      </w:r>
      <w:hyperlink w:history="0" r:id="rId22" w:tooltip="&quot;Земельный кодекс Российской Федерации&quot; от 25.10.2001 N 136-ФЗ (ред. от 26.12.2024) (с изм. и доп., вступ. в силу с 19.01.2025) {КонсультантПлюс}">
        <w:r>
          <w:rPr>
            <w:sz w:val="24"/>
            <w:color w:val="0000ff"/>
          </w:rPr>
          <w:t xml:space="preserve">кодексу</w:t>
        </w:r>
      </w:hyperlink>
      <w:r>
        <w:rPr>
          <w:sz w:val="24"/>
        </w:rPr>
        <w:t xml:space="preserve">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Заключение предусмотренного договора передачи в собственность ТСО ОЭСХ СНТ и подписание акта приема-передачи ОЭСХ.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Заключение соглашения с ТСО о беспрепятственном доступе представителей ТСО на земельные участки с расположенными на них ОЭСХ в целях эксплуатации ОЭСХ.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Председатель и правление СНТ должны проинформировать собственников участков и объектов недвижимости в СНТ о необходимости в течение 30 дней с момента подписания договора между СНТ и ТСО о передаче ОЭСХ обратиться к ГП посредством личного кабинета на сайте ГП для открытия лицевого счета и заключения индивидуальных договоров в соответствии с </w:t>
      </w:r>
      <w:hyperlink w:history="0" r:id="rId23" w:tooltip="Постановление Правительства РФ от 04.05.2012 N 442 (ред. от 27.12.2024) &quot;О функционировании розничных рынков электрической энергии, полном и (или) частичном ограничении режима потребления электрической энергии&quot; (вместе с &quot;Основными положениями функционирования розничных рынков электрической энергии&quot;, &quot;Правилами полного и (или) частичного ограничения режима потребления электрической энергии&quot;) {КонсультантПлюс}">
        <w:r>
          <w:rPr>
            <w:sz w:val="24"/>
            <w:color w:val="0000ff"/>
          </w:rPr>
          <w:t xml:space="preserve">пунктом 39.6</w:t>
        </w:r>
      </w:hyperlink>
      <w:r>
        <w:rPr>
          <w:sz w:val="24"/>
        </w:rPr>
        <w:t xml:space="preserve"> Основных положений функционирования розничных рынков электрической энергии, утвержденных постановлением Правительства Российской Федерации от 04.05.2012 N 442.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принятии решения о централизованном обращении за заключением договоров энергоснабжения председатель СНТ представляет ГП копию решения общего собрания членов СНТ с приложением документов, необходимых для заключения договоров энергоснабжения каждым потребителем.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Порядок действий ГП при передаче ОЭСХ СНТ</w:t>
      </w:r>
    </w:p>
    <w:p>
      <w:pPr>
        <w:pStyle w:val="2"/>
        <w:jc w:val="center"/>
      </w:pPr>
      <w:r>
        <w:rPr>
          <w:sz w:val="24"/>
        </w:rPr>
        <w:t xml:space="preserve">в собственность ТСО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После получения комплекта документов (АТП и актов допуска в эксплуатацию приборов учета) от ТСО ГП обеспечивает: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течение 30 календарных дней внесение изменений в договор энергоснабжения с СНТ в части включения в договор энергоснабжения СНТ приборов учета в отношении объектов инфраструктуры и мест общего пользования (уличное освещение, пост охраны, водозаборный узел и так далее), принадлежащих СНТ;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внесение изменений в ранее заключенные договоры энергоснабжения членов СНТ (при необходимости);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течение 15 рабочих дней со дня получения заявления о заключении договора энергоснабжения и полного пакета документов создает заявителю на своем официальном сайте в сети "Интернет" и (или) мобильном приложении личный кабинет (в случае подачи централизованного обращения личный кабинет создается каждому потребителю), в котором размещает проект договора энергоснабжения в форме электронного документа, подписанного усиленной квалифицированной электронной подписью уполномоченного лица ГП, и направляет заявителю на указанный им в заявлении адрес электронной почты и (или) на номер мобильного телефона заявителя данные для доступа к личному кабинету, который осуществляется после прохождения процедуры регистрации и идентификации в порядке, установленном ГП и размещенном на его официальном сайте в информационно-телекоммуникационной сети "Интернет" и (или) в мобильном приложении;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течение 30 дней направление в СНТ (председателю СНТ или уполномоченному представителю СНТ по взаимодействию с ТСО и ГП) информации по открытым лицевым счетам собственников участков и объектов недвижимости в СНТ.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течение 15 дней с даты заключения договоров энергоснабжения с потребителями направляет в ТСО информацию о заключенных договорах энергоснабжения с членами СНТ и иными правообладателями земельных участков, расположенных в границах территории СНТ.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11" w:name="P111"/>
    <w:bookmarkEnd w:id="111"/>
    <w:p>
      <w:pPr>
        <w:pStyle w:val="2"/>
        <w:jc w:val="center"/>
      </w:pPr>
      <w:r>
        <w:rPr>
          <w:sz w:val="24"/>
        </w:rPr>
        <w:t xml:space="preserve">РЕКОМЕНДУЕМЫЙ ПЕРЕЧЕНЬ</w:t>
      </w:r>
    </w:p>
    <w:p>
      <w:pPr>
        <w:pStyle w:val="2"/>
        <w:jc w:val="center"/>
      </w:pPr>
      <w:r>
        <w:rPr>
          <w:sz w:val="24"/>
        </w:rPr>
        <w:t xml:space="preserve">ДОКУМЕНТОВ, НАПРАВЛЯЕМЫХ СНТ В ТСО ПРИ ПЕРЕДАЧЕ ОЭСХ</w:t>
      </w:r>
    </w:p>
    <w:p>
      <w:pPr>
        <w:pStyle w:val="2"/>
        <w:jc w:val="center"/>
      </w:pPr>
      <w:r>
        <w:rPr>
          <w:sz w:val="24"/>
        </w:rPr>
        <w:t xml:space="preserve">В СОБСТВЕННОСТЬ ТСО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Заявление о передаче ОЭСХ, содержащее сведения о составе и характеристиках оборудования (протяженность воздушных и кабельных линий электропередачи в разбивке по классам напряжения, количество, мощность и класс напряжения силовых трансформаторов и другие), об идентификационном номере налогоплательщика СНТ, контактную информацию уполномоченного представителя СНТ по взаимодействию с ТСО и ГП (в соответствии с формой, размещенной на официальном сайте ТСО в информационно-телекоммуникационной сети "Интернет").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Копия устава СНТ.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Подтверждение полномочий лица, выступающего от имени СНТ (документ, удостоверяющий личность, протокол избрания председателя СНТ; протокольное решение о назначении уполномоченного представителя СНТ по взаимодействию с ТСО и ГП или доверенность).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Протокол общего собрания членов СНТ по вопросу передачи ОЭСХ СНТ в собственность ТСО, содержащий решения по вопросам, указанным в </w:t>
      </w:r>
      <w:hyperlink w:history="0" w:anchor="P70" w:tooltip="1. Принятие общим собранием членов СНТ решения о передаче ОЭСХ в собственность ТСО в соответствии с требованиями Федерального закона N 217-ФЗ.">
        <w:r>
          <w:rPr>
            <w:sz w:val="24"/>
            <w:color w:val="0000ff"/>
          </w:rPr>
          <w:t xml:space="preserve">пункте 1 раздела III</w:t>
        </w:r>
      </w:hyperlink>
      <w:r>
        <w:rPr>
          <w:sz w:val="24"/>
        </w:rPr>
        <w:t xml:space="preserve"> обобщения практики (в соответствии с формой, размещенной на официальном сайте ТСО в информационно-телекоммуникационной сети "Интернет", соответствующей требованиям Федерального </w:t>
      </w:r>
      <w:hyperlink w:history="0" r:id="rId24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217-ФЗ).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Документы, подтверждающие технологическое присоединение ОЭСХ СНТ к сетям ТСО (акт разграничения балансовой принадлежности и эксплуатационной ответственности сторон (АРБПиЭО)/акт об осуществлении технологического присоединения/уведомление об обеспечении ТСО возможности присоединения к электрическим сетям).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Документы, подтверждающие технологическое присоединение садовых земельных участков, а также объектов внутри СНТ, в случае их наличия. Перечень приборов учета членов СНТ и иных правообладателей земельных участков, расположенных в границах территории СНТ.</w:t>
      </w:r>
    </w:p>
    <w:bookmarkStart w:id="121" w:name="P121"/>
    <w:bookmarkEnd w:id="12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План территории СНТ с указанием ОЭСХ (в свободной форме), который должен содержать информацию обо всех земельных участках (с указанием кадастровых номеров) и объектах внутри СНТ, имеющих технологическое присоединение к ОЭСХ, а также о точках технологического присоединения к сетям ТСО.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Проектная и техническая документация на ОЭСХ СНТ (при наличии).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Правоустанавливающие (правоудостоверяющие) документы на ОЭСХ и земельные участки, относящиеся к имуществу общего пользования СНТ.</w:t>
      </w:r>
    </w:p>
    <w:bookmarkStart w:id="124" w:name="P124"/>
    <w:bookmarkEnd w:id="12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Реестр распределения мощности (в соответствии с формой, размещенной на официальном сайте ТСО в информационно-телекоммуникационной сети "Интернет"), документы, подтверждающие права владения членов СНТ земельными участками (выписки из ЕГРН, в случае отсутствия межевания земельного участка СНТ - копии членских книжек членов СНТ, содержащие номера закрепленных за ними участков в границах СНТ).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 распределения мощности содержит сведения о собственнике земельного участка, его максимальной мощности, установленном приборе учета (марка, номер, дата поверки прибора учета), а также текущие показания приборов учета с указанием даты их фиксации, включая общий прибор учета на границе балансовой принадлежности между СНТ и ТСО. В реестре распределения мощности также отражаются объекты инфраструктуры общего пользования СНТ (такие как водозаборный узел, пост охраны и так далее) с указанием выделенной мощности, в отношении которых будет продолжать действие договор энергоснабжения между СНТ и ГП.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Согласие членов СНТ и иных правообладателей земельных участков, расположенных в границах территории СНТ, на размещение существующих ОЭСХ на земельных участках, принадлежащих таким лицам на праве собственности, и на предоставление беспрепятственного доступа представителя ТСО на земельные участки с расположенными на них ОЭСХ в целях эксплуатации ОЭСХ (в соответствии с формой, размещенной на официальном сайте ТСО в информационно-телекоммуникационной сети "Интернет").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Минэнерго России от 17.05.2024 N СЦ-7719/07</w:t>
            <w:br/>
            <w:t>"О направлении обобщенной практики порядка передачи ОЭСХ в собствен...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223543&amp;date=09.02.2025&amp;demo=2" TargetMode = "External"/>
	<Relationship Id="rId8" Type="http://schemas.openxmlformats.org/officeDocument/2006/relationships/hyperlink" Target="https://login.consultant.ru/link/?req=doc&amp;base=LAW&amp;n=481366&amp;date=09.02.2025&amp;dst=24&amp;field=134&amp;demo=2" TargetMode = "External"/>
	<Relationship Id="rId9" Type="http://schemas.openxmlformats.org/officeDocument/2006/relationships/hyperlink" Target="https://login.consultant.ru/link/?req=doc&amp;base=LAW&amp;n=482692&amp;date=09.02.2025&amp;dst=101125&amp;field=134&amp;demo=2" TargetMode = "External"/>
	<Relationship Id="rId10" Type="http://schemas.openxmlformats.org/officeDocument/2006/relationships/hyperlink" Target="https://login.consultant.ru/link/?req=doc&amp;base=LAW&amp;n=481366&amp;date=09.02.2025&amp;dst=100183&amp;field=134&amp;demo=2" TargetMode = "External"/>
	<Relationship Id="rId11" Type="http://schemas.openxmlformats.org/officeDocument/2006/relationships/hyperlink" Target="https://login.consultant.ru/link/?req=doc&amp;base=LAW&amp;n=481366&amp;date=09.02.2025&amp;dst=24&amp;field=134&amp;demo=2" TargetMode = "External"/>
	<Relationship Id="rId12" Type="http://schemas.openxmlformats.org/officeDocument/2006/relationships/hyperlink" Target="https://login.consultant.ru/link/?req=doc&amp;base=LAW&amp;n=477482&amp;date=09.02.2025&amp;dst=100477&amp;field=134&amp;demo=2" TargetMode = "External"/>
	<Relationship Id="rId13" Type="http://schemas.openxmlformats.org/officeDocument/2006/relationships/hyperlink" Target="https://login.consultant.ru/link/?req=doc&amp;base=LAW&amp;n=481366&amp;date=09.02.2025&amp;demo=2" TargetMode = "External"/>
	<Relationship Id="rId14" Type="http://schemas.openxmlformats.org/officeDocument/2006/relationships/hyperlink" Target="https://login.consultant.ru/link/?req=doc&amp;base=LAW&amp;n=481376&amp;date=09.02.2025&amp;demo=2" TargetMode = "External"/>
	<Relationship Id="rId15" Type="http://schemas.openxmlformats.org/officeDocument/2006/relationships/hyperlink" Target="https://login.consultant.ru/link/?req=doc&amp;base=LAW&amp;n=495192&amp;date=09.02.2025&amp;dst=737&amp;field=134&amp;demo=2" TargetMode = "External"/>
	<Relationship Id="rId16" Type="http://schemas.openxmlformats.org/officeDocument/2006/relationships/hyperlink" Target="https://login.consultant.ru/link/?req=doc&amp;base=LAW&amp;n=495192&amp;date=09.02.2025&amp;dst=2734&amp;field=134&amp;demo=2" TargetMode = "External"/>
	<Relationship Id="rId17" Type="http://schemas.openxmlformats.org/officeDocument/2006/relationships/hyperlink" Target="https://login.consultant.ru/link/?req=doc&amp;base=LAW&amp;n=495194&amp;date=09.02.2025&amp;dst=2277&amp;field=134&amp;demo=2" TargetMode = "External"/>
	<Relationship Id="rId18" Type="http://schemas.openxmlformats.org/officeDocument/2006/relationships/hyperlink" Target="https://login.consultant.ru/link/?req=doc&amp;base=LAW&amp;n=495192&amp;date=09.02.2025&amp;dst=2088&amp;field=134&amp;demo=2" TargetMode = "External"/>
	<Relationship Id="rId19" Type="http://schemas.openxmlformats.org/officeDocument/2006/relationships/hyperlink" Target="https://login.consultant.ru/link/?req=doc&amp;base=LAW&amp;n=481366&amp;date=09.02.2025&amp;demo=2" TargetMode = "External"/>
	<Relationship Id="rId20" Type="http://schemas.openxmlformats.org/officeDocument/2006/relationships/hyperlink" Target="https://login.consultant.ru/link/?req=doc&amp;base=LAW&amp;n=481366&amp;date=09.02.2025&amp;demo=2" TargetMode = "External"/>
	<Relationship Id="rId21" Type="http://schemas.openxmlformats.org/officeDocument/2006/relationships/hyperlink" Target="https://login.consultant.ru/link/?req=doc&amp;base=LAW&amp;n=481366&amp;date=09.02.2025&amp;demo=2" TargetMode = "External"/>
	<Relationship Id="rId22" Type="http://schemas.openxmlformats.org/officeDocument/2006/relationships/hyperlink" Target="https://login.consultant.ru/link/?req=doc&amp;base=LAW&amp;n=481376&amp;date=09.02.2025&amp;demo=2" TargetMode = "External"/>
	<Relationship Id="rId23" Type="http://schemas.openxmlformats.org/officeDocument/2006/relationships/hyperlink" Target="https://login.consultant.ru/link/?req=doc&amp;base=LAW&amp;n=495194&amp;date=09.02.2025&amp;dst=2946&amp;field=134&amp;demo=2" TargetMode = "External"/>
	<Relationship Id="rId24" Type="http://schemas.openxmlformats.org/officeDocument/2006/relationships/hyperlink" Target="https://login.consultant.ru/link/?req=doc&amp;base=LAW&amp;n=481366&amp;date=09.02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Минэнерго России от 17.05.2024 N СЦ-7719/07
"О направлении обобщенной практики порядка передачи ОЭСХ в собственность ТСО"
(вместе с "Обобщением практики передачи объектов электросетевого хозяйства садоводческих и огороднических некоммерческих товариществ в собственность территориальным сетевым организациям")</dc:title>
  <dcterms:created xsi:type="dcterms:W3CDTF">2025-02-09T12:31:30Z</dcterms:created>
</cp:coreProperties>
</file>