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67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91"/>
        </w:trPr>
        <w:tc>
          <w:tcPr>
            <w:tcW w:w="10207" w:type="dxa"/>
            <w:tcMar>
              <w:top w:w="60" w:type="dxa"/>
              <w:left w:w="80" w:type="dxa"/>
              <w:bottom w:w="60" w:type="dxa"/>
              <w:right w:w="80" w:type="dxa"/>
            </w:tcMar>
          </w:tcPr>
          <w:p w:rsidR="00000000" w:rsidRDefault="00ED497B">
            <w:pPr>
              <w:pStyle w:val="ConsPlusTitlePage"/>
              <w:rPr>
                <w:sz w:val="20"/>
                <w:szCs w:val="20"/>
              </w:rPr>
            </w:pPr>
            <w:r>
              <w:rPr>
                <w:noProof/>
                <w:position w:val="-61"/>
                <w:sz w:val="20"/>
                <w:szCs w:val="20"/>
              </w:rPr>
              <w:drawing>
                <wp:inline distT="0" distB="0" distL="0" distR="0">
                  <wp:extent cx="3810000" cy="9048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676"/>
        </w:trPr>
        <w:tc>
          <w:tcPr>
            <w:tcW w:w="1020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7B022A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Постановление Правительства РФ от 28.02.2015 N 184</w:t>
            </w:r>
            <w:r>
              <w:rPr>
                <w:sz w:val="48"/>
                <w:szCs w:val="48"/>
              </w:rPr>
              <w:br/>
              <w:t>(ред. от 30.04.2022)</w:t>
            </w:r>
            <w:r>
              <w:rPr>
                <w:sz w:val="48"/>
                <w:szCs w:val="48"/>
              </w:rPr>
              <w:br/>
              <w:t>"</w:t>
            </w:r>
            <w:bookmarkStart w:id="0" w:name="_GoBack"/>
            <w:r>
              <w:rPr>
                <w:sz w:val="48"/>
                <w:szCs w:val="48"/>
              </w:rPr>
              <w:t>Об отнесении владельцев объектов электросетевого хозяйства к территориальным сетевым организациям</w:t>
            </w:r>
            <w:bookmarkEnd w:id="0"/>
            <w:r>
              <w:rPr>
                <w:sz w:val="48"/>
                <w:szCs w:val="48"/>
              </w:rPr>
              <w:t>"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91"/>
        </w:trPr>
        <w:tc>
          <w:tcPr>
            <w:tcW w:w="10207" w:type="dxa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00000" w:rsidRDefault="007B022A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предоставлен </w:t>
            </w:r>
            <w:hyperlink r:id="rId8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9" w:history="1">
              <w:r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 11.03.2023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000000" w:rsidRDefault="007B022A">
      <w:pPr>
        <w:pStyle w:val="ConsPlusNormal"/>
        <w:rPr>
          <w:rFonts w:ascii="Tahoma" w:hAnsi="Tahoma" w:cs="Tahoma"/>
          <w:sz w:val="28"/>
          <w:szCs w:val="28"/>
        </w:rPr>
        <w:sectPr w:rsidR="00000000">
          <w:pgSz w:w="11906" w:h="16838"/>
          <w:pgMar w:top="1440" w:right="566" w:bottom="1440" w:left="1133" w:header="0" w:footer="0" w:gutter="0"/>
          <w:cols w:space="720"/>
          <w:noEndnote/>
        </w:sectPr>
      </w:pPr>
    </w:p>
    <w:p w:rsidR="00000000" w:rsidRDefault="007B022A">
      <w:pPr>
        <w:pStyle w:val="ConsPlusNormal"/>
        <w:jc w:val="both"/>
        <w:outlineLvl w:val="0"/>
      </w:pPr>
    </w:p>
    <w:p w:rsidR="00000000" w:rsidRDefault="007B022A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000000" w:rsidRDefault="007B022A">
      <w:pPr>
        <w:pStyle w:val="ConsPlusTitle"/>
        <w:jc w:val="center"/>
      </w:pPr>
    </w:p>
    <w:p w:rsidR="00000000" w:rsidRDefault="007B022A">
      <w:pPr>
        <w:pStyle w:val="ConsPlusTitle"/>
        <w:jc w:val="center"/>
      </w:pPr>
      <w:r>
        <w:t>ПОСТАНОВЛЕНИЕ</w:t>
      </w:r>
    </w:p>
    <w:p w:rsidR="00000000" w:rsidRDefault="007B022A">
      <w:pPr>
        <w:pStyle w:val="ConsPlusTitle"/>
        <w:jc w:val="center"/>
      </w:pPr>
      <w:r>
        <w:t>от 28 февраля 2015 г. N 184</w:t>
      </w:r>
    </w:p>
    <w:p w:rsidR="00000000" w:rsidRDefault="007B022A">
      <w:pPr>
        <w:pStyle w:val="ConsPlusTitle"/>
        <w:jc w:val="center"/>
      </w:pPr>
    </w:p>
    <w:p w:rsidR="00000000" w:rsidRDefault="007B022A">
      <w:pPr>
        <w:pStyle w:val="ConsPlusTitle"/>
        <w:jc w:val="center"/>
      </w:pPr>
      <w:r>
        <w:t>ОБ ОТНЕСЕНИИ</w:t>
      </w:r>
    </w:p>
    <w:p w:rsidR="00000000" w:rsidRDefault="007B022A">
      <w:pPr>
        <w:pStyle w:val="ConsPlusTitle"/>
        <w:jc w:val="center"/>
      </w:pPr>
      <w:r>
        <w:t>ВЛАДЕЛЬЦЕВ ОБЪЕКТОВ ЭЛЕКТРОСЕТЕВОГО ХОЗЯЙСТВА</w:t>
      </w:r>
    </w:p>
    <w:p w:rsidR="00000000" w:rsidRDefault="007B022A">
      <w:pPr>
        <w:pStyle w:val="ConsPlusTitle"/>
        <w:jc w:val="center"/>
      </w:pPr>
      <w:r>
        <w:t>К ТЕРРИТОРИАЛЬНЫМ СЕТЕВЫМ ОРГАНИЗАЦИЯМ</w:t>
      </w:r>
    </w:p>
    <w:p w:rsidR="00000000" w:rsidRDefault="007B022A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7B022A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7B022A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7B022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7B022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Постановлений Правительства РФ от 04.09.2015 </w:t>
            </w:r>
            <w:hyperlink r:id="rId10" w:history="1">
              <w:r>
                <w:rPr>
                  <w:color w:val="0000FF"/>
                </w:rPr>
                <w:t>N 941</w:t>
              </w:r>
            </w:hyperlink>
            <w:r>
              <w:rPr>
                <w:color w:val="392C69"/>
              </w:rPr>
              <w:t>,</w:t>
            </w:r>
          </w:p>
          <w:p w:rsidR="00000000" w:rsidRDefault="007B022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30.09.2016 </w:t>
            </w:r>
            <w:hyperlink r:id="rId11" w:history="1">
              <w:r>
                <w:rPr>
                  <w:color w:val="0000FF"/>
                </w:rPr>
                <w:t>N 989</w:t>
              </w:r>
            </w:hyperlink>
            <w:r>
              <w:rPr>
                <w:color w:val="392C69"/>
              </w:rPr>
              <w:t xml:space="preserve">, от 17.10.2016 </w:t>
            </w:r>
            <w:hyperlink r:id="rId12" w:history="1">
              <w:r>
                <w:rPr>
                  <w:color w:val="0000FF"/>
                </w:rPr>
                <w:t>N 1056</w:t>
              </w:r>
            </w:hyperlink>
            <w:r>
              <w:rPr>
                <w:color w:val="392C69"/>
              </w:rPr>
              <w:t xml:space="preserve">, от 30.04.2022 </w:t>
            </w:r>
            <w:hyperlink r:id="rId13" w:history="1">
              <w:r>
                <w:rPr>
                  <w:color w:val="0000FF"/>
                </w:rPr>
                <w:t>N 807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7B022A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000000" w:rsidRDefault="007B022A">
      <w:pPr>
        <w:pStyle w:val="ConsPlusNormal"/>
        <w:jc w:val="center"/>
      </w:pPr>
    </w:p>
    <w:p w:rsidR="00000000" w:rsidRDefault="007B022A">
      <w:pPr>
        <w:pStyle w:val="ConsPlusNormal"/>
        <w:ind w:firstLine="540"/>
        <w:jc w:val="both"/>
      </w:pPr>
      <w:r>
        <w:t xml:space="preserve">В соответствии со </w:t>
      </w:r>
      <w:hyperlink r:id="rId14" w:history="1">
        <w:r>
          <w:rPr>
            <w:color w:val="0000FF"/>
          </w:rPr>
          <w:t>статьей 21</w:t>
        </w:r>
      </w:hyperlink>
      <w:r>
        <w:t xml:space="preserve"> Федерального закона "Об электроэнергетике" Правительство Российской Федерации постановляет: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>1. Утвердить прилагаемые:</w:t>
      </w:r>
    </w:p>
    <w:p w:rsidR="00000000" w:rsidRDefault="007B022A">
      <w:pPr>
        <w:pStyle w:val="ConsPlusNormal"/>
        <w:spacing w:before="240"/>
        <w:ind w:firstLine="540"/>
        <w:jc w:val="both"/>
      </w:pPr>
      <w:hyperlink w:anchor="Par54" w:tooltip="КРИТЕРИИ" w:history="1">
        <w:r>
          <w:rPr>
            <w:color w:val="0000FF"/>
          </w:rPr>
          <w:t>критерии</w:t>
        </w:r>
      </w:hyperlink>
      <w:r>
        <w:t xml:space="preserve"> отнесения владельцев объектов электросетевого хозяйства к территориальным сетевым организаци</w:t>
      </w:r>
      <w:r>
        <w:t>ям;</w:t>
      </w:r>
    </w:p>
    <w:p w:rsidR="00000000" w:rsidRDefault="007B022A">
      <w:pPr>
        <w:pStyle w:val="ConsPlusNormal"/>
        <w:spacing w:before="240"/>
        <w:ind w:firstLine="540"/>
        <w:jc w:val="both"/>
      </w:pPr>
      <w:hyperlink w:anchor="Par92" w:tooltip="ИЗМЕНЕНИЯ," w:history="1">
        <w:r>
          <w:rPr>
            <w:color w:val="0000FF"/>
          </w:rPr>
          <w:t>изменения</w:t>
        </w:r>
      </w:hyperlink>
      <w:r>
        <w:t>, которые вносятся в акты Правительства Российской Федерации по вопросам отнесения владельцев объектов электросетевого хозяйства к территориальным сетевым организациям.</w:t>
      </w:r>
    </w:p>
    <w:p w:rsidR="00000000" w:rsidRDefault="007B022A">
      <w:pPr>
        <w:pStyle w:val="ConsPlusNormal"/>
        <w:spacing w:before="240"/>
        <w:ind w:firstLine="540"/>
        <w:jc w:val="both"/>
      </w:pPr>
      <w:bookmarkStart w:id="1" w:name="Par17"/>
      <w:bookmarkEnd w:id="1"/>
      <w:r>
        <w:t xml:space="preserve">2. Установить, что </w:t>
      </w:r>
      <w:hyperlink w:anchor="Par63" w:tooltip="1. Владение на праве собственности и (или) на ином законном основании на срок не менее долгосрочного периода регулирования трансформаторными и иными подстанциями с установленными силовыми трансформаторами (автотрансформаторами), расположенными и используемыми для осуществления регулируемой деятельности в административных границах субъекта Российской Федерации, сумма номинальных мощностей которых составляет:" w:history="1">
        <w:r>
          <w:rPr>
            <w:color w:val="0000FF"/>
          </w:rPr>
          <w:t>пункты 1</w:t>
        </w:r>
      </w:hyperlink>
      <w:r>
        <w:t xml:space="preserve">, </w:t>
      </w:r>
      <w:hyperlink w:anchor="Par69" w:tooltip="2. Владение на праве собственности и (или) на ином законном основании на срок не менее долгосрочного периода регулирования линиями электропередачи (воздушными и (или) кабельными), расположенными и используемыми для осуществления регулируемой деятельности в административных границах субъекта Российской Федерации, непосредственно соединенными с трансформаторными и иными подстанциями, указанными в пункте 1 настоящих критериев, не менее 2 проектных номинальных классов напряжения: 110 кВ и выше, 35 кВ, 1 - 20..." w:history="1">
        <w:r>
          <w:rPr>
            <w:color w:val="0000FF"/>
          </w:rPr>
          <w:t>2</w:t>
        </w:r>
      </w:hyperlink>
      <w:r>
        <w:t xml:space="preserve"> и </w:t>
      </w:r>
      <w:hyperlink w:anchor="Par80" w:tooltip="6. Отсутствие во владении и (или) пользовании объектов электросетевого хозяйства, расположенных в административных границах субъекта Российской Федерации и используемых для осуществления регулируемой деятельности в указанных границах, принадлежащих на праве собственности или ином законном основании иному лицу, владеющему объектом по производству электрической энергии (мощности), который расположен в административных границах соответствующего субъекта Российской Федерации и с использованием которого осуще..." w:history="1">
        <w:r>
          <w:rPr>
            <w:color w:val="0000FF"/>
          </w:rPr>
          <w:t>6</w:t>
        </w:r>
      </w:hyperlink>
      <w:r>
        <w:t xml:space="preserve"> критериев</w:t>
      </w:r>
      <w:r>
        <w:t>, утвержденных настоящим постановлением, не применяются к владельцам объектов электросетевого хозяйства, осуществляющим передачу электрической энергии в технологически изолированных территориальных электроэнергетических системах, а также на территориях, те</w:t>
      </w:r>
      <w:r>
        <w:t>хнологически не связанных с Единой энергетической системой России и с технологически изолированными территориальными электроэнергетическими системами.</w:t>
      </w:r>
    </w:p>
    <w:p w:rsidR="00000000" w:rsidRDefault="007B022A">
      <w:pPr>
        <w:pStyle w:val="ConsPlusNormal"/>
        <w:jc w:val="both"/>
      </w:pPr>
      <w:r>
        <w:t xml:space="preserve">(п. 2 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Правительства РФ от 30.09.2016 N 989)</w:t>
      </w:r>
    </w:p>
    <w:p w:rsidR="00000000" w:rsidRDefault="007B022A">
      <w:pPr>
        <w:pStyle w:val="ConsPlusNormal"/>
        <w:spacing w:before="240"/>
        <w:ind w:firstLine="540"/>
        <w:jc w:val="both"/>
      </w:pPr>
      <w:bookmarkStart w:id="2" w:name="Par19"/>
      <w:bookmarkEnd w:id="2"/>
      <w:r>
        <w:t xml:space="preserve">2(1). Установить, что </w:t>
      </w:r>
      <w:hyperlink w:anchor="Par80" w:tooltip="6. Отсутствие во владении и (или) пользовании объектов электросетевого хозяйства, расположенных в административных границах субъекта Российской Федерации и используемых для осуществления регулируемой деятельности в указанных границах, принадлежащих на праве собственности или ином законном основании иному лицу, владеющему объектом по производству электрической энергии (мощности), который расположен в административных границах соответствующего субъекта Российской Федерации и с использованием которого осуще..." w:history="1">
        <w:r>
          <w:rPr>
            <w:color w:val="0000FF"/>
          </w:rPr>
          <w:t>пункт 6</w:t>
        </w:r>
      </w:hyperlink>
      <w:r>
        <w:t xml:space="preserve"> критериев, утвержденных настоящим постановлением, не применяется к: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>владельцам объектов электросетевого хозяйст</w:t>
      </w:r>
      <w:r>
        <w:t>ва, осуществляющим передачу электрической энергии на территории Приморского края, - до 1 января 2018 г.;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 xml:space="preserve">хозяйствующим субъектам, осуществляющим указанные в </w:t>
      </w:r>
      <w:hyperlink r:id="rId16" w:history="1">
        <w:r>
          <w:rPr>
            <w:color w:val="0000FF"/>
          </w:rPr>
          <w:t>статье 6</w:t>
        </w:r>
      </w:hyperlink>
      <w:r>
        <w:t xml:space="preserve"> Федерального закона "Об особенностях функционирования электроэнергетики и 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</w:t>
      </w:r>
      <w:r>
        <w:t>и в связи с принятием Федерального закона "Об электроэнергетике" виды деятельности с использованием принадлежащих им на праве собственности или ином предусмотренном федеральными законами основании электростанций и иных объектов электроэнергетики, непосредс</w:t>
      </w:r>
      <w:r>
        <w:t xml:space="preserve">твенно связанных между собой и (или) с </w:t>
      </w:r>
      <w:r>
        <w:lastRenderedPageBreak/>
        <w:t>принадлежащими этим субъектам энергопринимающими устройствами, преимущественно предназначенных для удовлетворения собственных производственных нужд, при условии соблюдения такими хозяйствующими субъектами установленны</w:t>
      </w:r>
      <w:r>
        <w:t xml:space="preserve">х Правительством Российской Федерации </w:t>
      </w:r>
      <w:hyperlink r:id="rId17" w:history="1">
        <w:r>
          <w:rPr>
            <w:color w:val="0000FF"/>
          </w:rPr>
          <w:t>особенностей</w:t>
        </w:r>
      </w:hyperlink>
      <w:r>
        <w:t xml:space="preserve"> функционирования хозяйствующих субъектов и при условии направления ими уведомления об исп</w:t>
      </w:r>
      <w:r>
        <w:t>ользовании указанных объектов электроэнергетики в антимонопольный орган.</w:t>
      </w:r>
    </w:p>
    <w:p w:rsidR="00000000" w:rsidRDefault="007B022A">
      <w:pPr>
        <w:pStyle w:val="ConsPlusNormal"/>
        <w:jc w:val="both"/>
      </w:pPr>
      <w:r>
        <w:t xml:space="preserve">(п. 2(1) введен </w:t>
      </w:r>
      <w:hyperlink r:id="rId18" w:history="1">
        <w:r>
          <w:rPr>
            <w:color w:val="0000FF"/>
          </w:rPr>
          <w:t>Постановлением</w:t>
        </w:r>
      </w:hyperlink>
      <w:r>
        <w:t xml:space="preserve"> Правительства РФ от 30.09.2016 N 989)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 xml:space="preserve">2(2). Установить, что при определении соответствия владельцев объектов электросетевого хозяйства </w:t>
      </w:r>
      <w:hyperlink w:anchor="Par63" w:tooltip="1. Владение на праве собственности и (или) на ином законном основании на срок не менее долгосрочного периода регулирования трансформаторными и иными подстанциями с установленными силовыми трансформаторами (автотрансформаторами), расположенными и используемыми для осуществления регулируемой деятельности в административных границах субъекта Российской Федерации, сумма номинальных мощностей которых составляет:" w:history="1">
        <w:r>
          <w:rPr>
            <w:color w:val="0000FF"/>
          </w:rPr>
          <w:t>пунктам 1</w:t>
        </w:r>
      </w:hyperlink>
      <w:r>
        <w:t xml:space="preserve"> и </w:t>
      </w:r>
      <w:hyperlink w:anchor="Par69" w:tooltip="2. Владение на праве собственности и (или) на ином законном основании на срок не менее долгосрочного периода регулирования линиями электропередачи (воздушными и (или) кабельными), расположенными и используемыми для осуществления регулируемой деятельности в административных границах субъекта Российской Федерации, непосредственно соединенными с трансформаторными и иными подстанциями, указанными в пункте 1 настоящих критериев, не менее 2 проектных номинальных классов напряжения: 110 кВ и выше, 35 кВ, 1 - 20..." w:history="1">
        <w:r>
          <w:rPr>
            <w:color w:val="0000FF"/>
          </w:rPr>
          <w:t>2</w:t>
        </w:r>
      </w:hyperlink>
      <w:r>
        <w:t xml:space="preserve"> критериев, утвержденных настоящим постановлением, не учитываются: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 xml:space="preserve">объекты электросетевого хозяйства, указанные в </w:t>
      </w:r>
      <w:hyperlink r:id="rId19" w:history="1">
        <w:r>
          <w:rPr>
            <w:color w:val="0000FF"/>
          </w:rPr>
          <w:t>пунктах 81(6)</w:t>
        </w:r>
      </w:hyperlink>
      <w:r>
        <w:t xml:space="preserve"> и </w:t>
      </w:r>
      <w:hyperlink r:id="rId20" w:history="1">
        <w:r>
          <w:rPr>
            <w:color w:val="0000FF"/>
          </w:rPr>
          <w:t>81(7)</w:t>
        </w:r>
      </w:hyperlink>
      <w:r>
        <w:t xml:space="preserve"> Основ ценообразования в области регулируемых цен (тарифов) в электроэнергетике, утвержденных постановлением Правительства Российской Федерац</w:t>
      </w:r>
      <w:r>
        <w:t>ии от 29 декабря 2011 г. N 1178 "О ценообразовании в области регулируемых цен (тарифов) в электроэнергетике";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>объекты электросетевого хозяйства в случае, если собственник объектов электросетевого хозяйства является единственным потребителем услуг по переда</w:t>
      </w:r>
      <w:r>
        <w:t>че электрической энергии, оказываемых с использованием указанных объектов электросетевого хозяйства;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>объекты электросетевого хозяйства, которыми юридическое лицо владеет на основании договора аренды, договора финансовой аренды (лизинга), договора безвозмез</w:t>
      </w:r>
      <w:r>
        <w:t>дного пользования, договора доверительного управления имуществом (за исключением случаев, если такие объекты электросетевого хозяйства переданы по указанным договорам юридическому лицу, права акционера которого или собственника имущества которого осуществл</w:t>
      </w:r>
      <w:r>
        <w:t>яют Российская Федерация в лице Министерства обороны Российской Федерации и (или) подведомственные Министерству обороны Российской Федерации организации, а также если собственник объектов электросетевого хозяйства является основным или дочерним (зависимым)</w:t>
      </w:r>
      <w:r>
        <w:t xml:space="preserve"> обществом по отношению к организации, оказывающей (планирующей оказывать) услуги по передаче электрической энергии с использованием указанных объектов электросетевого хозяйства, а также если собственник объектов электросетевого хозяйства и организация, ок</w:t>
      </w:r>
      <w:r>
        <w:t>азывающая (планирующая оказывать) услуги по передаче электрической энергии с использованием указанных объектов электросетевого хозяйства, являются дочерними (зависимыми) обществами по отношению к одному и тому же основному обществу);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 xml:space="preserve">линии электропередачи </w:t>
      </w:r>
      <w:r>
        <w:t xml:space="preserve">(воздушные и (или) кабельные) или их участки, соединяющие оборудование распределительных устройств и (или) связанное с ним вспомогательное оборудование одной трансформаторной или иной подстанции, указанной в </w:t>
      </w:r>
      <w:hyperlink w:anchor="Par63" w:tooltip="1. Владение на праве собственности и (или) на ином законном основании на срок не менее долгосрочного периода регулирования трансформаторными и иными подстанциями с установленными силовыми трансформаторами (автотрансформаторами), расположенными и используемыми для осуществления регулируемой деятельности в административных границах субъекта Российской Федерации, сумма номинальных мощностей которых составляет:" w:history="1">
        <w:r>
          <w:rPr>
            <w:color w:val="0000FF"/>
          </w:rPr>
          <w:t>пункте 1</w:t>
        </w:r>
      </w:hyperlink>
      <w:r>
        <w:t xml:space="preserve"> критериев, утвержденных настоящим постановлением.</w:t>
      </w:r>
    </w:p>
    <w:p w:rsidR="00000000" w:rsidRDefault="007B022A">
      <w:pPr>
        <w:pStyle w:val="ConsPlusNormal"/>
        <w:jc w:val="both"/>
      </w:pPr>
      <w:r>
        <w:t xml:space="preserve">(п. 2(2) введен </w:t>
      </w:r>
      <w:hyperlink r:id="rId21" w:history="1">
        <w:r>
          <w:rPr>
            <w:color w:val="0000FF"/>
          </w:rPr>
          <w:t>Постановлением</w:t>
        </w:r>
      </w:hyperlink>
      <w:r>
        <w:t xml:space="preserve"> Правительства РФ от 30.04.2022 N 807)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 xml:space="preserve">2(3). Установить, что </w:t>
      </w:r>
      <w:hyperlink w:anchor="Par63" w:tooltip="1. Владение на праве собственности и (или) на ином законном основании на срок не менее долгосрочного периода регулирования трансформаторными и иными подстанциями с установленными силовыми трансформаторами (автотрансформаторами), расположенными и используемыми для осуществления регулируемой деятельности в административных границах субъекта Российской Федерации, сумма номинальных мощностей которых составляет:" w:history="1">
        <w:r>
          <w:rPr>
            <w:color w:val="0000FF"/>
          </w:rPr>
          <w:t>абзацы первый</w:t>
        </w:r>
      </w:hyperlink>
      <w:r>
        <w:t xml:space="preserve"> - </w:t>
      </w:r>
      <w:hyperlink w:anchor="Par66" w:tooltip="применительно к отношениям, связанным с установлением (пересмотром) цен (тарифов) на услуги по передаче электрической энергии на 2025 год и последующие расчетные периоды регулирования, не менее 150 МВА." w:history="1">
        <w:r>
          <w:rPr>
            <w:color w:val="0000FF"/>
          </w:rPr>
          <w:t>четвертый пункта 1</w:t>
        </w:r>
      </w:hyperlink>
      <w:r>
        <w:t xml:space="preserve"> и </w:t>
      </w:r>
      <w:hyperlink w:anchor="Par69" w:tooltip="2. Владение на праве собственности и (или) на ином законном основании на срок не менее долгосрочного периода регулирования линиями электропередачи (воздушными и (или) кабельными), расположенными и используемыми для осуществления регулируемой деятельности в административных границах субъекта Российской Федерации, непосредственно соединенными с трансформаторными и иными подстанциями, указанными в пункте 1 настоящих критериев, не менее 2 проектных номинальных классов напряжения: 110 кВ и выше, 35 кВ, 1 - 20..." w:history="1">
        <w:r>
          <w:rPr>
            <w:color w:val="0000FF"/>
          </w:rPr>
          <w:t>абзацы первый</w:t>
        </w:r>
      </w:hyperlink>
      <w:r>
        <w:t xml:space="preserve"> - </w:t>
      </w:r>
      <w:hyperlink w:anchor="Par72" w:tooltip="применительно к отношениям, связанным с установлением (пересмотром) цен (тарифов) на услуги по передаче электрической энергии на 2025 год и последующие расчетные периоды регулирования, не менее 300 км." w:history="1">
        <w:r>
          <w:rPr>
            <w:color w:val="0000FF"/>
          </w:rPr>
          <w:t>четвертый пункта 2</w:t>
        </w:r>
      </w:hyperlink>
      <w:r>
        <w:t xml:space="preserve"> критериев, утвержденных настоящим постановлением, не применяются к владельцам объектов электросетевого хозяйства, указанным в </w:t>
      </w:r>
      <w:hyperlink w:anchor="Par67" w:tooltip="В отношении владельцев объектов электросетевого хозяйства - юридических лиц, права акционера которых осуществляет Российская Федерация в лице Министерства обороны Российской Федерации и (или) подведомственные Министерству обороны Российской Федерации организации, и юридических лиц, права собственника имущества которых осуществляет Российская Федерация в лице Министерства обороны Российской Федерации и (или) подведомственные Министерству обороны Российской Федерации организации, а также владельцев объекто..." w:history="1">
        <w:r>
          <w:rPr>
            <w:color w:val="0000FF"/>
          </w:rPr>
          <w:t>абзаце пятом пункта 1</w:t>
        </w:r>
      </w:hyperlink>
      <w:r>
        <w:t xml:space="preserve"> и </w:t>
      </w:r>
      <w:hyperlink w:anchor="Par73" w:tooltip="В отношении владельцев объектов электросетевого хозяйства - юридических лиц, права акционера которых осуществляет Российская Федерация в лице Министерства обороны Российской Федерации и (или) подведомственные Министерству обороны Российской Федерации организации, и юридических лиц, права собственника имущества которых осуществляет Российская Федерация в лице Министерства обороны Российской Федерации и (или) подведомственные Министерству обороны Российской Федерации организации, а также владельцев объекто..." w:history="1">
        <w:r>
          <w:rPr>
            <w:color w:val="0000FF"/>
          </w:rPr>
          <w:t>абзаце пятом пункта 2</w:t>
        </w:r>
      </w:hyperlink>
      <w:r>
        <w:t xml:space="preserve"> критериев, утвержденных настоящим постановлением.</w:t>
      </w:r>
    </w:p>
    <w:p w:rsidR="00000000" w:rsidRDefault="007B022A">
      <w:pPr>
        <w:pStyle w:val="ConsPlusNormal"/>
        <w:jc w:val="both"/>
      </w:pPr>
      <w:r>
        <w:t xml:space="preserve">(п. 2(3) введен </w:t>
      </w:r>
      <w:hyperlink r:id="rId22" w:history="1">
        <w:r>
          <w:rPr>
            <w:color w:val="0000FF"/>
          </w:rPr>
          <w:t>Постановлением</w:t>
        </w:r>
      </w:hyperlink>
      <w:r>
        <w:t xml:space="preserve"> Правительства РФ от 30.04.2022 N 807)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 xml:space="preserve">3. Органам исполнительной власти субъектов Российской Федерации в области </w:t>
      </w:r>
      <w:r>
        <w:lastRenderedPageBreak/>
        <w:t>государственного регулирования тарифов:</w:t>
      </w:r>
    </w:p>
    <w:p w:rsidR="00000000" w:rsidRDefault="007B022A">
      <w:pPr>
        <w:pStyle w:val="ConsPlusNormal"/>
        <w:spacing w:before="240"/>
        <w:ind w:firstLine="540"/>
        <w:jc w:val="both"/>
      </w:pPr>
      <w:bookmarkStart w:id="3" w:name="Par32"/>
      <w:bookmarkEnd w:id="3"/>
      <w:r>
        <w:t>а) принять до 1 января 2016 г. с учетом положений настоящего п</w:t>
      </w:r>
      <w:r>
        <w:t>остановления решения об установлении (пересмотре):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>единых (котловых) тарифов на услуги по передаче электрической энергии по электрическим сетям, принадлежащим на праве собственности или на ином законном основании территориальным сетевым организациям;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>индив</w:t>
      </w:r>
      <w:r>
        <w:t>идуальных цен (тарифов) на услуги по передаче электрической энергии для взаиморасчетов между двумя сетевыми организациями за оказываемые друг другу услуги по передаче электрической энергии;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 xml:space="preserve">б) осуществлять установление (пересмотр) цен (тарифов), указанных </w:t>
      </w:r>
      <w:r>
        <w:t xml:space="preserve">в </w:t>
      </w:r>
      <w:hyperlink w:anchor="Par32" w:tooltip="а) принять до 1 января 2016 г. с учетом положений настоящего постановления решения об установлении (пересмотре):" w:history="1">
        <w:r>
          <w:rPr>
            <w:color w:val="0000FF"/>
          </w:rPr>
          <w:t>подпункте "а"</w:t>
        </w:r>
      </w:hyperlink>
      <w:r>
        <w:t xml:space="preserve"> настоящего пункта, с учетом требований </w:t>
      </w:r>
      <w:hyperlink r:id="rId23" w:history="1">
        <w:r>
          <w:rPr>
            <w:color w:val="0000FF"/>
          </w:rPr>
          <w:t>пункта 11(1)</w:t>
        </w:r>
      </w:hyperlink>
      <w:r>
        <w:t xml:space="preserve"> Основ ценообразования в области регулируемых цен (тарифов) в электроэнергетике, утвержденных постановлением Правительства Российской Федерации от 29 декабря 2011 г. N 1178 "О ценообразовании </w:t>
      </w:r>
      <w:r>
        <w:t>в области регулируемых цен (тарифов) в электроэнергетике";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>в) представить до 1 июня 2016 г. в Федеральную антимонопольную службу и Министерство энергетики Российской Федерации информацию о результатах применения настоящего постановления.</w:t>
      </w:r>
    </w:p>
    <w:p w:rsidR="00000000" w:rsidRDefault="007B022A">
      <w:pPr>
        <w:pStyle w:val="ConsPlusNormal"/>
        <w:jc w:val="both"/>
      </w:pPr>
      <w:r>
        <w:t xml:space="preserve">(в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Правительства РФ от 04.09.2015 N 941)</w:t>
      </w:r>
    </w:p>
    <w:p w:rsidR="00000000" w:rsidRDefault="007B022A">
      <w:pPr>
        <w:pStyle w:val="ConsPlusNormal"/>
        <w:ind w:firstLine="540"/>
        <w:jc w:val="both"/>
      </w:pPr>
    </w:p>
    <w:p w:rsidR="00000000" w:rsidRDefault="007B022A">
      <w:pPr>
        <w:pStyle w:val="ConsPlusNormal"/>
        <w:jc w:val="right"/>
      </w:pPr>
      <w:r>
        <w:t>Председатель Правительства</w:t>
      </w:r>
    </w:p>
    <w:p w:rsidR="00000000" w:rsidRDefault="007B022A">
      <w:pPr>
        <w:pStyle w:val="ConsPlusNormal"/>
        <w:jc w:val="right"/>
      </w:pPr>
      <w:r>
        <w:t>Российской Федерации</w:t>
      </w:r>
    </w:p>
    <w:p w:rsidR="00000000" w:rsidRDefault="007B022A">
      <w:pPr>
        <w:pStyle w:val="ConsPlusNormal"/>
        <w:jc w:val="right"/>
      </w:pPr>
      <w:r>
        <w:t>Д.МЕДВЕДЕВ</w:t>
      </w:r>
    </w:p>
    <w:p w:rsidR="00000000" w:rsidRDefault="007B022A">
      <w:pPr>
        <w:pStyle w:val="ConsPlusNormal"/>
        <w:ind w:firstLine="540"/>
        <w:jc w:val="both"/>
      </w:pPr>
    </w:p>
    <w:p w:rsidR="00000000" w:rsidRDefault="007B022A">
      <w:pPr>
        <w:pStyle w:val="ConsPlusNormal"/>
        <w:ind w:firstLine="540"/>
        <w:jc w:val="both"/>
      </w:pPr>
    </w:p>
    <w:p w:rsidR="00000000" w:rsidRDefault="007B022A">
      <w:pPr>
        <w:pStyle w:val="ConsPlusNormal"/>
        <w:ind w:firstLine="540"/>
        <w:jc w:val="both"/>
      </w:pPr>
    </w:p>
    <w:p w:rsidR="00000000" w:rsidRDefault="007B022A">
      <w:pPr>
        <w:pStyle w:val="ConsPlusNormal"/>
        <w:ind w:firstLine="540"/>
        <w:jc w:val="both"/>
      </w:pPr>
    </w:p>
    <w:p w:rsidR="00000000" w:rsidRDefault="007B022A">
      <w:pPr>
        <w:pStyle w:val="ConsPlusNormal"/>
        <w:ind w:firstLine="540"/>
        <w:jc w:val="both"/>
      </w:pPr>
    </w:p>
    <w:p w:rsidR="00000000" w:rsidRDefault="007B022A">
      <w:pPr>
        <w:pStyle w:val="ConsPlusNormal"/>
        <w:jc w:val="right"/>
        <w:outlineLvl w:val="0"/>
      </w:pPr>
      <w:r>
        <w:t>Утверждены</w:t>
      </w:r>
    </w:p>
    <w:p w:rsidR="00000000" w:rsidRDefault="007B022A">
      <w:pPr>
        <w:pStyle w:val="ConsPlusNormal"/>
        <w:jc w:val="right"/>
      </w:pPr>
      <w:r>
        <w:t>постановлением Правительства</w:t>
      </w:r>
    </w:p>
    <w:p w:rsidR="00000000" w:rsidRDefault="007B022A">
      <w:pPr>
        <w:pStyle w:val="ConsPlusNormal"/>
        <w:jc w:val="right"/>
      </w:pPr>
      <w:r>
        <w:t>Российской Федерации</w:t>
      </w:r>
    </w:p>
    <w:p w:rsidR="00000000" w:rsidRDefault="007B022A">
      <w:pPr>
        <w:pStyle w:val="ConsPlusNormal"/>
        <w:jc w:val="right"/>
      </w:pPr>
      <w:r>
        <w:t>от 28 февраля 2015 г. N 184</w:t>
      </w:r>
    </w:p>
    <w:p w:rsidR="00000000" w:rsidRDefault="007B022A">
      <w:pPr>
        <w:pStyle w:val="ConsPlusNormal"/>
        <w:jc w:val="center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7B022A">
            <w:pPr>
              <w:pStyle w:val="ConsPlusNormal"/>
              <w:jc w:val="center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7B022A">
            <w:pPr>
              <w:pStyle w:val="ConsPlusNormal"/>
              <w:jc w:val="center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7B022A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:rsidR="00000000" w:rsidRDefault="007B022A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О применении положений антимонопольного законодательства в отношении владельцев объектов электроэнергетики, в том числе не соответствующих критери</w:t>
            </w:r>
            <w:r>
              <w:rPr>
                <w:color w:val="392C69"/>
              </w:rPr>
              <w:t xml:space="preserve">ям, см. </w:t>
            </w:r>
            <w:hyperlink r:id="rId25" w:history="1">
              <w:r>
                <w:rPr>
                  <w:color w:val="0000FF"/>
                </w:rPr>
                <w:t>Разъяснение</w:t>
              </w:r>
            </w:hyperlink>
            <w:r>
              <w:rPr>
                <w:color w:val="392C69"/>
              </w:rPr>
              <w:t xml:space="preserve"> Президиума ФАС России от 13.09.2017 N 12.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7B022A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:rsidR="00000000" w:rsidRDefault="007B022A">
      <w:pPr>
        <w:pStyle w:val="ConsPlusTitle"/>
        <w:spacing w:before="300"/>
        <w:jc w:val="center"/>
      </w:pPr>
      <w:bookmarkStart w:id="4" w:name="Par54"/>
      <w:bookmarkEnd w:id="4"/>
      <w:r>
        <w:t>КРИТЕРИИ</w:t>
      </w:r>
    </w:p>
    <w:p w:rsidR="00000000" w:rsidRDefault="007B022A">
      <w:pPr>
        <w:pStyle w:val="ConsPlusTitle"/>
        <w:jc w:val="center"/>
      </w:pPr>
      <w:r>
        <w:t>ОТНЕСЕНИЯ ВЛАДЕЛЬЦЕВ ОБЪЕКТОВ ЭЛЕКТРОСЕТЕВОГО ХОЗЯЙСТВА</w:t>
      </w:r>
    </w:p>
    <w:p w:rsidR="00000000" w:rsidRDefault="007B022A">
      <w:pPr>
        <w:pStyle w:val="ConsPlusTitle"/>
        <w:jc w:val="center"/>
      </w:pPr>
      <w:r>
        <w:t>К ТЕРРИТОРИАЛЬНЫМ СЕТЕВЫМ ОРГАНИЗАЦИЯМ</w:t>
      </w:r>
    </w:p>
    <w:p w:rsidR="00000000" w:rsidRDefault="007B022A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7B022A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7B022A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7B022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7B022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Постановлений Правительства РФ от 04.09.2015 </w:t>
            </w:r>
            <w:hyperlink r:id="rId26" w:history="1">
              <w:r>
                <w:rPr>
                  <w:color w:val="0000FF"/>
                </w:rPr>
                <w:t>N 941</w:t>
              </w:r>
            </w:hyperlink>
            <w:r>
              <w:rPr>
                <w:color w:val="392C69"/>
              </w:rPr>
              <w:t>,</w:t>
            </w:r>
          </w:p>
          <w:p w:rsidR="00000000" w:rsidRDefault="007B022A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30.09</w:t>
            </w:r>
            <w:r>
              <w:rPr>
                <w:color w:val="392C69"/>
              </w:rPr>
              <w:t xml:space="preserve">.2016 </w:t>
            </w:r>
            <w:hyperlink r:id="rId27" w:history="1">
              <w:r>
                <w:rPr>
                  <w:color w:val="0000FF"/>
                </w:rPr>
                <w:t>N 989</w:t>
              </w:r>
            </w:hyperlink>
            <w:r>
              <w:rPr>
                <w:color w:val="392C69"/>
              </w:rPr>
              <w:t xml:space="preserve">, от 17.10.2016 </w:t>
            </w:r>
            <w:hyperlink r:id="rId28" w:history="1">
              <w:r>
                <w:rPr>
                  <w:color w:val="0000FF"/>
                </w:rPr>
                <w:t>N 1056</w:t>
              </w:r>
            </w:hyperlink>
            <w:r>
              <w:rPr>
                <w:color w:val="392C69"/>
              </w:rPr>
              <w:t xml:space="preserve">, от 30.04.2022 </w:t>
            </w:r>
            <w:hyperlink r:id="rId29" w:history="1">
              <w:r>
                <w:rPr>
                  <w:color w:val="0000FF"/>
                </w:rPr>
                <w:t>N 807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7B022A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000000" w:rsidRDefault="007B022A">
      <w:pPr>
        <w:pStyle w:val="ConsPlusNormal"/>
        <w:jc w:val="center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7B022A">
            <w:pPr>
              <w:pStyle w:val="ConsPlusNormal"/>
              <w:jc w:val="center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7B022A">
            <w:pPr>
              <w:pStyle w:val="ConsPlusNormal"/>
              <w:jc w:val="center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7B022A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:rsidR="00000000" w:rsidRDefault="007B022A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 xml:space="preserve">О применении пунктов 1 и 2 см. </w:t>
            </w:r>
            <w:hyperlink w:anchor="Par17" w:tooltip="2. Установить, что пункты 1, 2 и 6 критериев, утвержденных настоящим постановлением, не применяются к владельцам объектов электросетевого хозяйства, осуществляющим передачу электрической энергии в технологически изолированных территориальных электроэнергетических системах, а также на территориях, технологически не связанных с Единой энергетической системой России и с технологически изолированными территориальными электроэнергетическими системами." w:history="1">
              <w:r>
                <w:rPr>
                  <w:color w:val="0000FF"/>
                </w:rPr>
                <w:t>пункт 2</w:t>
              </w:r>
            </w:hyperlink>
            <w:r>
              <w:rPr>
                <w:color w:val="392C69"/>
              </w:rPr>
              <w:t xml:space="preserve"> данного документа.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7B022A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:rsidR="00000000" w:rsidRDefault="007B022A">
      <w:pPr>
        <w:pStyle w:val="ConsPlusNormal"/>
        <w:spacing w:before="300"/>
        <w:ind w:firstLine="540"/>
        <w:jc w:val="both"/>
      </w:pPr>
      <w:bookmarkStart w:id="5" w:name="Par63"/>
      <w:bookmarkEnd w:id="5"/>
      <w:r>
        <w:t>1. Владение на п</w:t>
      </w:r>
      <w:r>
        <w:t>раве собственности и (или) на ином законном основании на срок не менее долгосрочного периода регулирования трансформаторными и иными подстанциями с установленными силовыми трансформаторами (автотрансформаторами), расположенными и используемыми для осуществ</w:t>
      </w:r>
      <w:r>
        <w:t>ления регулируемой деятельности в административных границах субъекта Российской Федерации, сумма номинальных мощностей которых составляет: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>применительно к отношениям, связанным с установлением (пересмотром) цен (тарифов) на услуги по передаче электрической</w:t>
      </w:r>
      <w:r>
        <w:t xml:space="preserve"> энергии на 2023 год, не менее 15 МВА;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>применительно к отношениям, связанным с установлением (пересмотром) цен (тарифов) на услуги по передаче электрической энергии на 2024 год, не менее 30 МВА;</w:t>
      </w:r>
    </w:p>
    <w:p w:rsidR="00000000" w:rsidRDefault="007B022A">
      <w:pPr>
        <w:pStyle w:val="ConsPlusNormal"/>
        <w:spacing w:before="240"/>
        <w:ind w:firstLine="540"/>
        <w:jc w:val="both"/>
      </w:pPr>
      <w:bookmarkStart w:id="6" w:name="Par66"/>
      <w:bookmarkEnd w:id="6"/>
      <w:r>
        <w:t>применительно к отношениям, связанным с установлени</w:t>
      </w:r>
      <w:r>
        <w:t>ем (пересмотром) цен (тарифов) на услуги по передаче электрической энергии на 2025 год и последующие расчетные периоды регулирования, не менее 150 МВА.</w:t>
      </w:r>
    </w:p>
    <w:p w:rsidR="00000000" w:rsidRDefault="007B022A">
      <w:pPr>
        <w:pStyle w:val="ConsPlusNormal"/>
        <w:spacing w:before="240"/>
        <w:ind w:firstLine="540"/>
        <w:jc w:val="both"/>
      </w:pPr>
      <w:bookmarkStart w:id="7" w:name="Par67"/>
      <w:bookmarkEnd w:id="7"/>
      <w:r>
        <w:t>В отношении владельцев объектов электросетевого хозяйства - юридических лиц, права акционера к</w:t>
      </w:r>
      <w:r>
        <w:t>оторых осуществляет Российская Федерация в лице Министерства обороны Российской Федерации и (или) подведомственные Министерству обороны Российской Федерации организации, и юридических лиц, права собственника имущества которых осуществляет Российская Федера</w:t>
      </w:r>
      <w:r>
        <w:t>ция в лице Министерства обороны Российской Федерации и (или) подведомственные Министерству обороны Российской Федерации организации, а также владельцев объектов электросетевого хозяйства, соответствующих критериям отнесения территориальных сетевых организа</w:t>
      </w:r>
      <w:r>
        <w:t xml:space="preserve">ций к сетевым организациям, обслуживающим преимущественно одного потребителя, в соответствии с </w:t>
      </w:r>
      <w:hyperlink r:id="rId30" w:history="1">
        <w:r>
          <w:rPr>
            <w:color w:val="0000FF"/>
          </w:rPr>
          <w:t>приложением N 3</w:t>
        </w:r>
      </w:hyperlink>
      <w:r>
        <w:t xml:space="preserve"> к Основам ценообразования в </w:t>
      </w:r>
      <w:r>
        <w:t>области регулируемых цен (тарифов) в электроэнергетике, утвержденным постановлением Правительства Российской Федерации от 29 декабря 2011 г. N 1178 "О ценообразовании в области регулируемых цен (тарифов) в электроэнергетике", - владение на праве собственно</w:t>
      </w:r>
      <w:r>
        <w:t>сти и (или) на ином законном основании на срок не менее долгосрочного периода регулирования трансформаторными и иными подстанциями с установленными силовыми трансформаторами (автотрансформаторами), расположенными и используемыми для осуществления регулируе</w:t>
      </w:r>
      <w:r>
        <w:t>мой деятельности в административных границах субъекта Российской Федерации, сумма номинальных мощностей которых составляет не менее 10 МВА.</w:t>
      </w:r>
    </w:p>
    <w:p w:rsidR="00000000" w:rsidRDefault="007B022A">
      <w:pPr>
        <w:pStyle w:val="ConsPlusNormal"/>
        <w:jc w:val="both"/>
      </w:pPr>
      <w:r>
        <w:t xml:space="preserve">(п. 1 в ред. </w:t>
      </w:r>
      <w:hyperlink r:id="rId31" w:history="1">
        <w:r>
          <w:rPr>
            <w:color w:val="0000FF"/>
          </w:rPr>
          <w:t>Постановления</w:t>
        </w:r>
      </w:hyperlink>
      <w:r>
        <w:t xml:space="preserve"> Правительства РФ от 30.04.2022 N 807)</w:t>
      </w:r>
    </w:p>
    <w:p w:rsidR="00000000" w:rsidRDefault="007B022A">
      <w:pPr>
        <w:pStyle w:val="ConsPlusNormal"/>
        <w:spacing w:before="240"/>
        <w:ind w:firstLine="540"/>
        <w:jc w:val="both"/>
      </w:pPr>
      <w:bookmarkStart w:id="8" w:name="Par69"/>
      <w:bookmarkEnd w:id="8"/>
      <w:r>
        <w:t>2. Владение на праве собственности и (или) на ин</w:t>
      </w:r>
      <w:r>
        <w:t>ом законном основании на срок не менее долгосрочного периода регулирования линиями электропередачи (воздушными и (или) кабельными), расположенными и используемыми для осуществления регулируемой деятельности в административных границах субъекта Российской Ф</w:t>
      </w:r>
      <w:r>
        <w:t xml:space="preserve">едерации, непосредственно соединенными с </w:t>
      </w:r>
      <w:r>
        <w:lastRenderedPageBreak/>
        <w:t xml:space="preserve">трансформаторными и иными подстанциями, указанными в </w:t>
      </w:r>
      <w:hyperlink w:anchor="Par63" w:tooltip="1. Владение на праве собственности и (или) на ином законном основании на срок не менее долгосрочного периода регулирования трансформаторными и иными подстанциями с установленными силовыми трансформаторами (автотрансформаторами), расположенными и используемыми для осуществления регулируемой деятельности в административных границах субъекта Российской Федерации, сумма номинальных мощностей которых составляет:" w:history="1">
        <w:r>
          <w:rPr>
            <w:color w:val="0000FF"/>
          </w:rPr>
          <w:t>пункте 1</w:t>
        </w:r>
      </w:hyperlink>
      <w:r>
        <w:t xml:space="preserve"> настоящих критериев, не менее 2 проектных номинальных классов напряжения: 110 кВ и выше, 35 кВ, 1 - 20 кВ, ниже 1 кВ - трехфазных участков линий электропередачи, сумма протяженностей которых по трассе составляет: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 xml:space="preserve">применительно </w:t>
      </w:r>
      <w:r>
        <w:t>к отношениям, связанным с установлением (пересмотром) цен (тарифов) на услуги по передаче электрической энергии на 2023 год, не менее 20 км;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>применительно к отношениям, связанным с установлением (пересмотром) цен (тарифов) на услуги по передаче электрическ</w:t>
      </w:r>
      <w:r>
        <w:t>ой энергии на 2024 год, не менее 50 км;</w:t>
      </w:r>
    </w:p>
    <w:p w:rsidR="00000000" w:rsidRDefault="007B022A">
      <w:pPr>
        <w:pStyle w:val="ConsPlusNormal"/>
        <w:spacing w:before="240"/>
        <w:ind w:firstLine="540"/>
        <w:jc w:val="both"/>
      </w:pPr>
      <w:bookmarkStart w:id="9" w:name="Par72"/>
      <w:bookmarkEnd w:id="9"/>
      <w:r>
        <w:t>применительно к отношениям, связанным с установлением (пересмотром) цен (тарифов) на услуги по передаче электрической энергии на 2025 год и последующие расчетные периоды регулирования, не менее 300 км.</w:t>
      </w:r>
    </w:p>
    <w:p w:rsidR="00000000" w:rsidRDefault="007B022A">
      <w:pPr>
        <w:pStyle w:val="ConsPlusNormal"/>
        <w:spacing w:before="240"/>
        <w:ind w:firstLine="540"/>
        <w:jc w:val="both"/>
      </w:pPr>
      <w:bookmarkStart w:id="10" w:name="Par73"/>
      <w:bookmarkEnd w:id="10"/>
      <w:r>
        <w:t>В отношении владельцев объектов электросетевого хозяйства - юридических лиц, права акционера которых осуществляет Российская Федерация в лице Министерства обороны Российской Федерации и (или) подведомственные Министерству обороны Российской Федерации</w:t>
      </w:r>
      <w:r>
        <w:t xml:space="preserve"> организации, и юридических лиц, права собственника имущества которых осуществляет Российская Федерация в лице Министерства обороны Российской Федерации и (или) подведомственные Министерству обороны Российской Федерации организации, а также владельцев объе</w:t>
      </w:r>
      <w:r>
        <w:t xml:space="preserve">ктов электросетевого хозяйства, соответствующих критериям отнесения территориальных сетевых организаций к сетевым организациям, обслуживающим преимущественно одного потребителя, в соответствии с </w:t>
      </w:r>
      <w:hyperlink r:id="rId32" w:history="1">
        <w:r>
          <w:rPr>
            <w:color w:val="0000FF"/>
          </w:rPr>
          <w:t>приложением N 3</w:t>
        </w:r>
      </w:hyperlink>
      <w:r>
        <w:t xml:space="preserve"> к Основам ценообразования в области регулируемых цен (тарифов) в электроэнергетике, утвержденным постановлением Правительства Российской Федерации от 29 декабря 2011 г. N 1178 "О ценоо</w:t>
      </w:r>
      <w:r>
        <w:t>бразовании в области регулируемых цен (тарифов) в электроэнергетике", - владение на праве собственности и (или) на ином законном основании на срок не менее долгосрочного периода регулирования линиями электропередачи (воздушными и (или) кабельными), располо</w:t>
      </w:r>
      <w:r>
        <w:t xml:space="preserve">женными и используемыми для осуществления регулируемой деятельности в административных границах субъекта Российской Федерации, непосредственно соединенными с трансформаторными и иными подстанциями, указанными в </w:t>
      </w:r>
      <w:hyperlink w:anchor="Par63" w:tooltip="1. Владение на праве собственности и (или) на ином законном основании на срок не менее долгосрочного периода регулирования трансформаторными и иными подстанциями с установленными силовыми трансформаторами (автотрансформаторами), расположенными и используемыми для осуществления регулируемой деятельности в административных границах субъекта Российской Федерации, сумма номинальных мощностей которых составляет:" w:history="1">
        <w:r>
          <w:rPr>
            <w:color w:val="0000FF"/>
          </w:rPr>
          <w:t>пункте 1</w:t>
        </w:r>
      </w:hyperlink>
      <w:r>
        <w:t xml:space="preserve"> настоящих критериев, сумма протяженностей которых по трассе составляет не менее 15 км, не менее 2 из следующих</w:t>
      </w:r>
      <w:r>
        <w:t xml:space="preserve"> проектных номинальных классов напряжения: 110 кВ и выше; 35 кВ; 1 - 20 кВ; ниже 1 кВ трехфазных участков линий электропередачи.</w:t>
      </w:r>
    </w:p>
    <w:p w:rsidR="00000000" w:rsidRDefault="007B022A">
      <w:pPr>
        <w:pStyle w:val="ConsPlusNormal"/>
        <w:jc w:val="both"/>
      </w:pPr>
      <w:r>
        <w:t xml:space="preserve">(п. 2 в ред. </w:t>
      </w:r>
      <w:hyperlink r:id="rId33" w:history="1">
        <w:r>
          <w:rPr>
            <w:color w:val="0000FF"/>
          </w:rPr>
          <w:t>Постановления</w:t>
        </w:r>
      </w:hyperlink>
      <w:r>
        <w:t xml:space="preserve"> Правительства РФ от 30.04.2022 N 807)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>3. Отсутствие за 3 предшествующих расчетных периода регулирования 3 фактов применения органами исполнительной власти субъектов Российской Федерации в области государственного регулирования тарифов пони</w:t>
      </w:r>
      <w:r>
        <w:t>жающих коэффициентов, позволяющих обеспечить соответствие уровня тарифов, установленных для владельца объектов электросетевого хозяйства, уровню надежности и качества поставляемых товаров и оказываемых услуг, а также корректировки цен (тарифов), установлен</w:t>
      </w:r>
      <w:r>
        <w:t>ных на долгосрочный период регулирования, в случае представления владельцем объектов электросетевого хозяйства, для которого такие цены (тарифы) установлены, недостоверных отчетных данных, используемых при расчете фактических значений показателей надежност</w:t>
      </w:r>
      <w:r>
        <w:t>и и качества поставляемых товаров и оказываемых услуг, или непредставления таких данных.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 xml:space="preserve">4. Наличие выделенного абонентского номера для обращений потребителей услуг по передаче </w:t>
      </w:r>
      <w:r>
        <w:lastRenderedPageBreak/>
        <w:t>электрической энергии и (или) технологическому присоединению.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>5. Наличие официа</w:t>
      </w:r>
      <w:r>
        <w:t>льного сайта в информационно-телекоммуникационной сети "Интернет".</w:t>
      </w:r>
    </w:p>
    <w:p w:rsidR="00000000" w:rsidRDefault="007B022A">
      <w:pPr>
        <w:pStyle w:val="ConsPlusNormal"/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7B022A">
            <w:pPr>
              <w:pStyle w:val="ConsPlusNormal"/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7B022A">
            <w:pPr>
              <w:pStyle w:val="ConsPlusNormal"/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00000" w:rsidRDefault="007B022A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>КонсультантПлюс: примечание.</w:t>
            </w:r>
          </w:p>
          <w:p w:rsidR="00000000" w:rsidRDefault="007B022A">
            <w:pPr>
              <w:pStyle w:val="ConsPlusNormal"/>
              <w:jc w:val="both"/>
              <w:rPr>
                <w:color w:val="392C69"/>
              </w:rPr>
            </w:pPr>
            <w:r>
              <w:rPr>
                <w:color w:val="392C69"/>
              </w:rPr>
              <w:t xml:space="preserve">О применении пункта 6 см. </w:t>
            </w:r>
            <w:hyperlink w:anchor="Par17" w:tooltip="2. Установить, что пункты 1, 2 и 6 критериев, утвержденных настоящим постановлением, не применяются к владельцам объектов электросетевого хозяйства, осуществляющим передачу электрической энергии в технологически изолированных территориальных электроэнергетических системах, а также на территориях, технологически не связанных с Единой энергетической системой России и с технологически изолированными территориальными электроэнергетическими системами." w:history="1">
              <w:r>
                <w:rPr>
                  <w:color w:val="0000FF"/>
                </w:rPr>
                <w:t>пункты 2</w:t>
              </w:r>
            </w:hyperlink>
            <w:r>
              <w:rPr>
                <w:color w:val="392C69"/>
              </w:rPr>
              <w:t xml:space="preserve"> и </w:t>
            </w:r>
            <w:hyperlink w:anchor="Par19" w:tooltip="2(1). Установить, что пункт 6 критериев, утвержденных настоящим постановлением, не применяется к:" w:history="1">
              <w:r>
                <w:rPr>
                  <w:color w:val="0000FF"/>
                </w:rPr>
                <w:t>2.1</w:t>
              </w:r>
            </w:hyperlink>
            <w:r>
              <w:rPr>
                <w:color w:val="392C69"/>
              </w:rPr>
              <w:t xml:space="preserve"> данного документа.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00000" w:rsidRDefault="007B022A">
            <w:pPr>
              <w:pStyle w:val="ConsPlusNormal"/>
              <w:jc w:val="both"/>
              <w:rPr>
                <w:color w:val="392C69"/>
              </w:rPr>
            </w:pPr>
          </w:p>
        </w:tc>
      </w:tr>
    </w:tbl>
    <w:p w:rsidR="00000000" w:rsidRDefault="007B022A">
      <w:pPr>
        <w:pStyle w:val="ConsPlusNormal"/>
        <w:spacing w:before="300"/>
        <w:ind w:firstLine="540"/>
        <w:jc w:val="both"/>
      </w:pPr>
      <w:bookmarkStart w:id="11" w:name="Par80"/>
      <w:bookmarkEnd w:id="11"/>
      <w:r>
        <w:t>6. Отсутствие во владении и (или) пользовании объектов электросетевого хозяйства, расположенных в административных границах субъекта Российской Федерации и используемых для осуществления регулируемой деятельности в указанных границах, принадлежащ</w:t>
      </w:r>
      <w:r>
        <w:t>их на праве собственности или ином законном основании иному лицу, владеющему объектом по производству электрической энергии (мощности), который расположен в административных границах соответствующего субъекта Российской Федерации и с использованием которог</w:t>
      </w:r>
      <w:r>
        <w:t>о осуществляется производство электрической энергии и мощности с целью ее продажи на оптовом рынке электрической энергии (мощности) и (или) розничных рынках электрической энергии.</w:t>
      </w:r>
    </w:p>
    <w:p w:rsidR="00000000" w:rsidRDefault="007B022A">
      <w:pPr>
        <w:pStyle w:val="ConsPlusNormal"/>
        <w:jc w:val="both"/>
      </w:pPr>
      <w:r>
        <w:t xml:space="preserve">(п. 6 введен </w:t>
      </w:r>
      <w:hyperlink r:id="rId34" w:history="1">
        <w:r>
          <w:rPr>
            <w:color w:val="0000FF"/>
          </w:rPr>
          <w:t>Постановлением</w:t>
        </w:r>
      </w:hyperlink>
      <w:r>
        <w:t xml:space="preserve"> Правительства РФ от 30.09.2016 N 989)</w:t>
      </w:r>
    </w:p>
    <w:p w:rsidR="00000000" w:rsidRDefault="007B022A">
      <w:pPr>
        <w:pStyle w:val="ConsPlusNormal"/>
        <w:ind w:firstLine="540"/>
        <w:jc w:val="both"/>
      </w:pPr>
    </w:p>
    <w:p w:rsidR="00000000" w:rsidRDefault="007B022A">
      <w:pPr>
        <w:pStyle w:val="ConsPlusNormal"/>
        <w:ind w:firstLine="540"/>
        <w:jc w:val="both"/>
      </w:pPr>
    </w:p>
    <w:p w:rsidR="00000000" w:rsidRDefault="007B022A">
      <w:pPr>
        <w:pStyle w:val="ConsPlusNormal"/>
        <w:ind w:firstLine="540"/>
        <w:jc w:val="both"/>
      </w:pPr>
    </w:p>
    <w:p w:rsidR="00000000" w:rsidRDefault="007B022A">
      <w:pPr>
        <w:pStyle w:val="ConsPlusNormal"/>
        <w:ind w:firstLine="540"/>
        <w:jc w:val="both"/>
      </w:pPr>
    </w:p>
    <w:p w:rsidR="00000000" w:rsidRDefault="007B022A">
      <w:pPr>
        <w:pStyle w:val="ConsPlusNormal"/>
        <w:ind w:firstLine="540"/>
        <w:jc w:val="both"/>
      </w:pPr>
    </w:p>
    <w:p w:rsidR="00000000" w:rsidRDefault="007B022A">
      <w:pPr>
        <w:pStyle w:val="ConsPlusNormal"/>
        <w:jc w:val="right"/>
        <w:outlineLvl w:val="0"/>
      </w:pPr>
      <w:r>
        <w:t>Утверждены</w:t>
      </w:r>
    </w:p>
    <w:p w:rsidR="00000000" w:rsidRDefault="007B022A">
      <w:pPr>
        <w:pStyle w:val="ConsPlusNormal"/>
        <w:jc w:val="right"/>
      </w:pPr>
      <w:r>
        <w:t>постановлением Правительства</w:t>
      </w:r>
    </w:p>
    <w:p w:rsidR="00000000" w:rsidRDefault="007B022A">
      <w:pPr>
        <w:pStyle w:val="ConsPlusNormal"/>
        <w:jc w:val="right"/>
      </w:pPr>
      <w:r>
        <w:t>Российской Федерации</w:t>
      </w:r>
    </w:p>
    <w:p w:rsidR="00000000" w:rsidRDefault="007B022A">
      <w:pPr>
        <w:pStyle w:val="ConsPlusNormal"/>
        <w:jc w:val="right"/>
      </w:pPr>
      <w:r>
        <w:t>от 28 февраля 2015 г. N 184</w:t>
      </w:r>
    </w:p>
    <w:p w:rsidR="00000000" w:rsidRDefault="007B022A">
      <w:pPr>
        <w:pStyle w:val="ConsPlusNormal"/>
        <w:jc w:val="center"/>
      </w:pPr>
    </w:p>
    <w:p w:rsidR="00000000" w:rsidRDefault="007B022A">
      <w:pPr>
        <w:pStyle w:val="ConsPlusTitle"/>
        <w:jc w:val="center"/>
      </w:pPr>
      <w:bookmarkStart w:id="12" w:name="Par92"/>
      <w:bookmarkEnd w:id="12"/>
      <w:r>
        <w:t>ИЗМЕНЕНИЯ,</w:t>
      </w:r>
    </w:p>
    <w:p w:rsidR="00000000" w:rsidRDefault="007B022A">
      <w:pPr>
        <w:pStyle w:val="ConsPlusTitle"/>
        <w:jc w:val="center"/>
      </w:pPr>
      <w:r>
        <w:t>КОТОРЫЕ ВНОСЯТСЯ В АКТЫ ПРАВИТЕЛЬСТВА РОССИЙСКОЙ ФЕДЕРАЦИИ</w:t>
      </w:r>
    </w:p>
    <w:p w:rsidR="00000000" w:rsidRDefault="007B022A">
      <w:pPr>
        <w:pStyle w:val="ConsPlusTitle"/>
        <w:jc w:val="center"/>
      </w:pPr>
      <w:r>
        <w:t>ПО ВОПРОСАМ ОТНЕСЕНИЯ ВЛАДЕЛЬЦЕВ ОБЪЕКТОВ ЭЛЕКТРОСЕТЕВОГО</w:t>
      </w:r>
    </w:p>
    <w:p w:rsidR="00000000" w:rsidRDefault="007B022A">
      <w:pPr>
        <w:pStyle w:val="ConsPlusTitle"/>
        <w:jc w:val="center"/>
      </w:pPr>
      <w:r>
        <w:t>ХОЗЯЙСТВА К ТЕРРИТОРИАЛЬНЫМ СЕТЕВЫМ ОРГАНИЗАЦИЯМ</w:t>
      </w:r>
    </w:p>
    <w:p w:rsidR="00000000" w:rsidRDefault="007B022A">
      <w:pPr>
        <w:pStyle w:val="ConsPlusNormal"/>
        <w:jc w:val="center"/>
      </w:pPr>
    </w:p>
    <w:p w:rsidR="00000000" w:rsidRDefault="007B022A">
      <w:pPr>
        <w:pStyle w:val="ConsPlusNormal"/>
        <w:ind w:firstLine="540"/>
        <w:jc w:val="both"/>
      </w:pPr>
      <w:r>
        <w:t xml:space="preserve">1. В </w:t>
      </w:r>
      <w:hyperlink r:id="rId35" w:history="1">
        <w:r>
          <w:rPr>
            <w:color w:val="0000FF"/>
          </w:rPr>
          <w:t>Правилах</w:t>
        </w:r>
      </w:hyperlink>
      <w:r>
        <w:t xml:space="preserve"> государственного регулирования (пересмотра, применения) цен (тарифов) в электроэнергетике, утвержденных постановлением Правительства Российской Федерации от 29 декабря 2011 г. N 1178 "О ценообразовании в области ре</w:t>
      </w:r>
      <w:r>
        <w:t>гулируемых цен (тарифов) в электроэнергетике" (Собрание законодательства Российской Федерации, 2012, N 4, ст. 504; N 20, ст. 2539; N 23, ст. 3008; N 41, ст. 5636; 2013, N 1, ст. 68; N 22, ст. 2817; N 31, ст. 4216, 4234; 2014, N 25, ст. 3311; N 32, ст. 4521</w:t>
      </w:r>
      <w:r>
        <w:t>; N 34, ст. 4659; 2015, N 2, ст. 474; N 8, ст. 1167):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 xml:space="preserve">а) </w:t>
      </w:r>
      <w:hyperlink r:id="rId36" w:history="1">
        <w:r>
          <w:rPr>
            <w:color w:val="0000FF"/>
          </w:rPr>
          <w:t>пункт 17</w:t>
        </w:r>
      </w:hyperlink>
      <w:r>
        <w:t xml:space="preserve"> дополнить подпунктом 15 следующего содержания: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>"15) справка о наличии офи</w:t>
      </w:r>
      <w:r>
        <w:t>циального сайта в сети Интернет и выделенного абонентского номера для обращений потребителей услуг по передаче электрической энергии и (или) технологическому присоединению, подписанная руководителем или иным уполномоченным лицом заявителя и заверенная печа</w:t>
      </w:r>
      <w:r>
        <w:t>тью заявителя.";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 xml:space="preserve">б) </w:t>
      </w:r>
      <w:hyperlink r:id="rId37" w:history="1">
        <w:r>
          <w:rPr>
            <w:color w:val="0000FF"/>
          </w:rPr>
          <w:t>пункт 23</w:t>
        </w:r>
      </w:hyperlink>
      <w:r>
        <w:t xml:space="preserve"> дополнить подпунктом 8 следующего содержания: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lastRenderedPageBreak/>
        <w:t xml:space="preserve">"8) анализ соответствия организации </w:t>
      </w:r>
      <w:hyperlink w:anchor="Par54" w:tooltip="КРИТЕРИИ" w:history="1">
        <w:r>
          <w:rPr>
            <w:color w:val="0000FF"/>
          </w:rPr>
          <w:t>критериям</w:t>
        </w:r>
      </w:hyperlink>
      <w:r>
        <w:t xml:space="preserve"> отнесения владельцев объектов электросетевого хозяйства к территориальным сетевым организациям, утвержденным постановлением Правительства Российской Федерации от 28 февраля 2015 г. N 184 "Об отнесении владельцев объектов электросетевого х</w:t>
      </w:r>
      <w:r>
        <w:t>озяйства к территориальным сетевым организациям" (далее - критерии отнесения владельцев объектов электросетевого хозяйства к территориальным сетевым организациям).";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 xml:space="preserve">в) </w:t>
      </w:r>
      <w:hyperlink r:id="rId38" w:history="1">
        <w:r>
          <w:rPr>
            <w:color w:val="0000FF"/>
          </w:rPr>
          <w:t>пункт 24</w:t>
        </w:r>
      </w:hyperlink>
      <w:r>
        <w:t xml:space="preserve"> дополнить абзацами следующего содержания: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 xml:space="preserve">"Основанием для установления (пересмотра), а также продолжения действия установленной цены (тарифа) на услуги по передаче электрической энергии в отношении юридического лица, </w:t>
      </w:r>
      <w:r>
        <w:t>владеющего на праве собственности или на ином законном основании объектами электросетевого хозяйства, является его соответствие критериям отнесения владельцев объектов электросетевого хозяйства к территориальным сетевым организациям.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>В случае выявления нес</w:t>
      </w:r>
      <w:r>
        <w:t>оответствия юридического лица, владеющего объектами электросетевого хозяйства, одному или нескольким критериям отнесения владельцев объектов электросетевого хозяйства к территориальным сетевым организациям орган исполнительной власти субъекта Российской Фе</w:t>
      </w:r>
      <w:r>
        <w:t>дерации в области государственного регулирования тарифов направляет такому юридическому лицу уведомление об отсутствии оснований для установления (пересмотра) цены (тарифа) на услуги по передаче электрической энергии (с указанием критериев отнесения владел</w:t>
      </w:r>
      <w:r>
        <w:t>ьцев объектов электросетевого хозяйства к территориальным сетевым организациям, которым такое юридическое лицо не соответствует).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>В случае, указанном в абзаце первом настоящего пункта, соответствие юридического лица, владеющего объектами электросетевого хо</w:t>
      </w:r>
      <w:r>
        <w:t>зяйства, критериям отнесения владельцев объектов электросетевого хозяйства к территориальным сетевым организациям определяется органом исполнительной власти субъекта Российской Федерации в области государственного регулирования тарифов на основании результ</w:t>
      </w:r>
      <w:r>
        <w:t>атов проверки его хозяйственной деятельности, а также исходя из имеющихся данных за предшествующие расчетные периоды регулирования, использованных в том числе для установления действующих цен (тарифов) на услуги по передаче электрической энергии.";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 xml:space="preserve">г) в </w:t>
      </w:r>
      <w:hyperlink r:id="rId39" w:history="1">
        <w:r>
          <w:rPr>
            <w:color w:val="0000FF"/>
          </w:rPr>
          <w:t>пункте 30</w:t>
        </w:r>
      </w:hyperlink>
      <w:r>
        <w:t>:</w:t>
      </w:r>
    </w:p>
    <w:p w:rsidR="00000000" w:rsidRDefault="007B022A">
      <w:pPr>
        <w:pStyle w:val="ConsPlusNormal"/>
        <w:spacing w:before="240"/>
        <w:ind w:firstLine="540"/>
        <w:jc w:val="both"/>
      </w:pPr>
      <w:hyperlink r:id="rId40" w:history="1">
        <w:r>
          <w:rPr>
            <w:color w:val="0000FF"/>
          </w:rPr>
          <w:t>абзац первый</w:t>
        </w:r>
      </w:hyperlink>
      <w:r>
        <w:t xml:space="preserve"> </w:t>
      </w:r>
      <w:r>
        <w:t xml:space="preserve">после слов "а также информацию о составе тарифов, показателях, использованных при расчете тарифов," дополнить словами "о территориальных сетевых организациях, в отношении которых установлены (пересмотрены) цены (тарифы) на услуги по передаче электрической </w:t>
      </w:r>
      <w:r>
        <w:t xml:space="preserve">энергии на очередной период регулирования, территориальных сетевых организациях, оказывающих услуги по передаче электрической энергии в текущем периоде регулирования, в отношении которых не установлены (не пересмотрены) цены (тарифы) на услуги по передаче </w:t>
      </w:r>
      <w:r>
        <w:t>электрической энергии на очередной расчетный период регулирования, с указанием полного и сокращенного (при наличии) наименования и организационно-правовой формы организации, идентификационного номера налогоплательщика (кода причины постановки на учет), адр</w:t>
      </w:r>
      <w:r>
        <w:t>еса официального сайта организации в сети Интернет и выделенного организацией абонентского номера для обращений потребителей услуг по передаче электрической энергии и (или) технологическому присоединению,";</w:t>
      </w:r>
    </w:p>
    <w:p w:rsidR="00000000" w:rsidRDefault="007B022A">
      <w:pPr>
        <w:pStyle w:val="ConsPlusNormal"/>
        <w:spacing w:before="240"/>
        <w:ind w:firstLine="540"/>
        <w:jc w:val="both"/>
      </w:pPr>
      <w:hyperlink r:id="rId41" w:history="1">
        <w:r>
          <w:rPr>
            <w:color w:val="0000FF"/>
          </w:rPr>
          <w:t>дополнить</w:t>
        </w:r>
      </w:hyperlink>
      <w:r>
        <w:t xml:space="preserve"> абзацем следующего содержания: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>"Федеральная служба по тарифам ежегодно, до 31 декабря года, предшествующего очередному расчетному периоду регулирования, опубликовывает на своем о</w:t>
      </w:r>
      <w:r>
        <w:t>фициальном сайте в сети Интернет информацию о территориальных сетевых организациях, в отношении которых установлены (пересмотрены) цены (тарифы) на услуги по передаче электрической энергии на очередной расчетный период регулирования, а также о территориаль</w:t>
      </w:r>
      <w:r>
        <w:t xml:space="preserve">ных сетевых организациях, оказывающих услуги по передаче электрической энергии в текущем расчетном периоде регулирования, в отношении которых не установлены (не пересмотрены) цены (тарифы) на услуги по передаче электрической энергии на очередной расчетный </w:t>
      </w:r>
      <w:r>
        <w:t>период регулирования, представленную органами исполнительной власти субъектов Российской Федерации в области государственного регулирования тарифов в соответствии с абзацем первым настоящего пункта.";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 xml:space="preserve">д) </w:t>
      </w:r>
      <w:hyperlink r:id="rId42" w:history="1">
        <w:r>
          <w:rPr>
            <w:color w:val="0000FF"/>
          </w:rPr>
          <w:t>дополнить</w:t>
        </w:r>
      </w:hyperlink>
      <w:r>
        <w:t xml:space="preserve"> пунктом 30(1) следующего содержания: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 xml:space="preserve">"30(1). Орган исполнительной власти субъектов Российской Федерации в области государственного регулирования тарифов ежегодно, до 1 ноября года, </w:t>
      </w:r>
      <w:r>
        <w:t>предшествующего очередному расчетному периоду регулирования, опубликовывает на своем официальном сайте в сети Интернет информацию о территориальных сетевых организациях, в отношении которых устанавливаются (пересматриваются) цены (тарифы) на услуги по пере</w:t>
      </w:r>
      <w:r>
        <w:t>даче электрической энергии на очередной расчетный период регулирования, а также о территориальных сетевых организациях, оказывающих услуги по передаче электрической энергии в текущем расчетном периоде регулирования, в отношении которых не устанавливаются (</w:t>
      </w:r>
      <w:r>
        <w:t>не пересматриваются) цены (тарифы) на услуги по передаче электрической энергии на очередной расчетный период регулирования, с указанием полного и сокращенного (при наличии) наименования и организационно-правовой формы организации, идентификационного номера</w:t>
      </w:r>
      <w:r>
        <w:t xml:space="preserve"> налогоплательщика (кода причины постановки на учет), адреса официального сайта организации в сети Интернет и выделенного организацией абонентского номера для обращений потребителей услуг по передаче электрической энергии и (или) технологическому присоедин</w:t>
      </w:r>
      <w:r>
        <w:t>ению.".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 xml:space="preserve">2. </w:t>
      </w:r>
      <w:hyperlink r:id="rId43" w:history="1">
        <w:r>
          <w:rPr>
            <w:color w:val="0000FF"/>
          </w:rPr>
          <w:t>Пункт 45</w:t>
        </w:r>
      </w:hyperlink>
      <w:r>
        <w:t xml:space="preserve"> Основных положений функционирования розничных рынков электрической энергии, утвержденных постановлением Правительства Росс</w:t>
      </w:r>
      <w:r>
        <w:t xml:space="preserve">ийской Федерации от 4 мая 2012 г. N 442 "О функционировании розничных рынков электрической энергии, полном и (или) частичном ограничении режима потребления электрической энергии" (Собрание законодательства Российской Федерации, 2012, N 23, ст. 3008; 2013, </w:t>
      </w:r>
      <w:r>
        <w:t>N 1, ст. 45, 68; N 5, ст. 407; N 31, ст. 4226; N 32, ст. 4309; N 35, ст. 4523, 4528; 2014, N 7, ст. 689; N 32, ст. 4521; N 33, ст. 4596; 2015, N 5, ст. 827), дополнить абзацами следующего содержания: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>"Гарантирующий поставщик (энергосбытовая организация) на</w:t>
      </w:r>
      <w:r>
        <w:t xml:space="preserve"> основании опубликованной органом исполнительной власти субъекта Российской Федерации в области государственного регулирования тарифов информации о территориальных сетевых организациях, оказывающих услуги по передаче электрической энергии в текущем расчетн</w:t>
      </w:r>
      <w:r>
        <w:t>ом периоде регулирования, в отношении которых не устанавливаются (не пересматриваются) цены (тарифы) на услуги по передаче электрической энергии на очередной расчетный период регулирования, обязан уведомить потребителей (покупателей), с которыми у него зак</w:t>
      </w:r>
      <w:r>
        <w:t>лючены договоры купли-продажи (поставки) электрической энергии (мощности), о необходимости заключения договора об оказании услуг по передаче электрической энергии на очередной расчетный период регулирования с территориальной сетевой организацией, в отношен</w:t>
      </w:r>
      <w:r>
        <w:t xml:space="preserve">ии которой устанавливаются (пересматриваются) цены (тарифы) </w:t>
      </w:r>
      <w:r>
        <w:lastRenderedPageBreak/>
        <w:t xml:space="preserve">на услуги по передаче электрической энергии на очередной период регулирования в соответствии с порядком заключения и исполнения договора, установленным </w:t>
      </w:r>
      <w:hyperlink r:id="rId44" w:history="1">
        <w:r>
          <w:rPr>
            <w:color w:val="0000FF"/>
          </w:rPr>
          <w:t>Правилами</w:t>
        </w:r>
      </w:hyperlink>
      <w:r>
        <w:t xml:space="preserve"> недискриминационного доступа к услугам по передаче электрической энергии и оказания этих услуг, утвержденными постановлением Правительства Российской Федерации от 27 декабря</w:t>
      </w:r>
      <w:r>
        <w:t xml:space="preserve"> 2004 г. N 861.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 xml:space="preserve">В уведомлении в отношении каждой смежной территориальной сетевой организации, для которой устанавливаются (пересматриваются) цены (тарифы) на услуги по передаче электрической энергии на очередной расчетный период регулирования, указываются </w:t>
      </w:r>
      <w:r>
        <w:t>полное и сокращенное (при наличии) наименование и организационно-правовая форма организации, идентификационный номер налогоплательщика (код причины постановки на учет), адрес официального сайта организации в сети "Интернет" и выделенный организацией абонен</w:t>
      </w:r>
      <w:r>
        <w:t>тский номер для обращений потребителей услуг по передаче электрической энергии и (или) технологическому присоединению.</w:t>
      </w:r>
    </w:p>
    <w:p w:rsidR="00000000" w:rsidRDefault="007B022A">
      <w:pPr>
        <w:pStyle w:val="ConsPlusNormal"/>
        <w:spacing w:before="240"/>
        <w:ind w:firstLine="540"/>
        <w:jc w:val="both"/>
      </w:pPr>
      <w:r>
        <w:t>Указанное уведомление необходимо направить в течение 10 дней со дня опубликования органом исполнительной власти субъекта Российской Федер</w:t>
      </w:r>
      <w:r>
        <w:t xml:space="preserve">ации в области государственного регулирования тарифов информации о территориальных сетевых организациях в соответствии с пунктом 30(1) </w:t>
      </w:r>
      <w:hyperlink r:id="rId45" w:history="1">
        <w:r>
          <w:rPr>
            <w:color w:val="0000FF"/>
          </w:rPr>
          <w:t>Правил</w:t>
        </w:r>
      </w:hyperlink>
      <w:r>
        <w:t xml:space="preserve"> государственного регулирования (пересмотра, применения) цен (тарифов) в электроэнергетике, утвержденных постановлением Правительства Российской Федерации от 29 декабря 2011 г. N 1178.".</w:t>
      </w:r>
    </w:p>
    <w:p w:rsidR="00000000" w:rsidRDefault="007B022A">
      <w:pPr>
        <w:pStyle w:val="ConsPlusNormal"/>
        <w:ind w:firstLine="540"/>
        <w:jc w:val="both"/>
      </w:pPr>
    </w:p>
    <w:p w:rsidR="00000000" w:rsidRDefault="007B022A">
      <w:pPr>
        <w:pStyle w:val="ConsPlusNormal"/>
        <w:ind w:firstLine="540"/>
        <w:jc w:val="both"/>
      </w:pPr>
    </w:p>
    <w:p w:rsidR="007B022A" w:rsidRDefault="007B022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7B022A">
      <w:headerReference w:type="default" r:id="rId46"/>
      <w:footerReference w:type="default" r:id="rId47"/>
      <w:pgSz w:w="11906" w:h="16838"/>
      <w:pgMar w:top="1440" w:right="566" w:bottom="1440" w:left="1133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22A" w:rsidRDefault="007B022A">
      <w:pPr>
        <w:spacing w:after="0" w:line="240" w:lineRule="auto"/>
      </w:pPr>
      <w:r>
        <w:separator/>
      </w:r>
    </w:p>
  </w:endnote>
  <w:endnote w:type="continuationSeparator" w:id="0">
    <w:p w:rsidR="007B022A" w:rsidRDefault="007B0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7B022A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B022A">
          <w:pPr>
            <w:pStyle w:val="ConsPlusNormal"/>
            <w:rPr>
              <w:rFonts w:ascii="Tahoma" w:hAnsi="Tahoma" w:cs="Tahoma"/>
              <w:b/>
              <w:bCs/>
              <w:color w:val="F58220"/>
              <w:sz w:val="28"/>
              <w:szCs w:val="28"/>
            </w:rPr>
          </w:pPr>
          <w:r>
            <w:rPr>
              <w:rFonts w:ascii="Tahoma" w:hAnsi="Tahoma" w:cs="Tahoma"/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B022A">
          <w:pPr>
            <w:pStyle w:val="ConsPlusNormal"/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  <w:hyperlink r:id="rId1" w:history="1">
            <w:r>
              <w:rPr>
                <w:rFonts w:ascii="Tahom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5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B022A">
          <w:pPr>
            <w:pStyle w:val="ConsPlusNormal"/>
            <w:jc w:val="right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Страница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\PAGE</w:instrText>
          </w:r>
          <w:r w:rsidR="00ED497B">
            <w:rPr>
              <w:rFonts w:ascii="Tahoma" w:hAnsi="Tahoma" w:cs="Tahoma"/>
              <w:sz w:val="20"/>
              <w:szCs w:val="20"/>
            </w:rPr>
            <w:fldChar w:fldCharType="separate"/>
          </w:r>
          <w:r w:rsidR="00ED497B">
            <w:rPr>
              <w:rFonts w:ascii="Tahoma" w:hAnsi="Tahoma" w:cs="Tahoma"/>
              <w:noProof/>
              <w:sz w:val="20"/>
              <w:szCs w:val="20"/>
            </w:rPr>
            <w:t>5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  <w:r>
            <w:rPr>
              <w:rFonts w:ascii="Tahoma" w:hAnsi="Tahoma" w:cs="Tahoma"/>
              <w:sz w:val="20"/>
              <w:szCs w:val="20"/>
            </w:rPr>
            <w:t xml:space="preserve"> из </w:t>
          </w:r>
          <w:r>
            <w:rPr>
              <w:rFonts w:ascii="Tahoma" w:hAnsi="Tahoma" w:cs="Tahoma"/>
              <w:sz w:val="20"/>
              <w:szCs w:val="20"/>
            </w:rPr>
            <w:fldChar w:fldCharType="begin"/>
          </w:r>
          <w:r>
            <w:rPr>
              <w:rFonts w:ascii="Tahoma" w:hAnsi="Tahoma" w:cs="Tahoma"/>
              <w:sz w:val="20"/>
              <w:szCs w:val="20"/>
            </w:rPr>
            <w:instrText>\NUMPAGES</w:instrText>
          </w:r>
          <w:r w:rsidR="00ED497B">
            <w:rPr>
              <w:rFonts w:ascii="Tahoma" w:hAnsi="Tahoma" w:cs="Tahoma"/>
              <w:sz w:val="20"/>
              <w:szCs w:val="20"/>
            </w:rPr>
            <w:fldChar w:fldCharType="separate"/>
          </w:r>
          <w:r w:rsidR="00ED497B">
            <w:rPr>
              <w:rFonts w:ascii="Tahoma" w:hAnsi="Tahoma" w:cs="Tahoma"/>
              <w:noProof/>
              <w:sz w:val="20"/>
              <w:szCs w:val="20"/>
            </w:rPr>
            <w:t>10</w:t>
          </w:r>
          <w:r>
            <w:rPr>
              <w:rFonts w:ascii="Tahom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7B022A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22A" w:rsidRDefault="007B022A">
      <w:pPr>
        <w:spacing w:after="0" w:line="240" w:lineRule="auto"/>
      </w:pPr>
      <w:r>
        <w:separator/>
      </w:r>
    </w:p>
  </w:footnote>
  <w:footnote w:type="continuationSeparator" w:id="0">
    <w:p w:rsidR="007B022A" w:rsidRDefault="007B0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Spacing w:w="5" w:type="nil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5511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B022A">
          <w:pPr>
            <w:pStyle w:val="ConsPlusNormal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28.02.2015 N 184</w:t>
          </w:r>
          <w:r>
            <w:rPr>
              <w:rFonts w:ascii="Tahoma" w:hAnsi="Tahoma" w:cs="Tahoma"/>
              <w:sz w:val="16"/>
              <w:szCs w:val="16"/>
            </w:rPr>
            <w:br/>
            <w:t>(ред. от 30.04.2022)</w:t>
          </w:r>
          <w:r>
            <w:rPr>
              <w:rFonts w:ascii="Tahoma" w:hAnsi="Tahoma" w:cs="Tahoma"/>
              <w:sz w:val="16"/>
              <w:szCs w:val="16"/>
            </w:rPr>
            <w:br/>
            <w:t>"Об отнесении владельцев объектов электросетевог...</w:t>
          </w:r>
        </w:p>
      </w:tc>
      <w:tc>
        <w:tcPr>
          <w:tcW w:w="4695" w:type="dxa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7B022A">
          <w:pPr>
            <w:pStyle w:val="ConsPlusNormal"/>
            <w:jc w:val="right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rFonts w:ascii="Tahom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11.03.2023</w:t>
          </w:r>
        </w:p>
      </w:tc>
    </w:tr>
  </w:tbl>
  <w:p w:rsidR="00000000" w:rsidRDefault="007B022A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7B022A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97B"/>
    <w:rsid w:val="007B022A"/>
    <w:rsid w:val="00ED4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ED4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49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ED4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49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demo=2&amp;base=LAW&amp;n=416380&amp;date=11.03.2023&amp;dst=100026&amp;field=134" TargetMode="External"/><Relationship Id="rId18" Type="http://schemas.openxmlformats.org/officeDocument/2006/relationships/hyperlink" Target="https://login.consultant.ru/link/?req=doc&amp;demo=2&amp;base=LAW&amp;n=205553&amp;date=11.03.2023&amp;dst=100016&amp;field=134" TargetMode="External"/><Relationship Id="rId26" Type="http://schemas.openxmlformats.org/officeDocument/2006/relationships/hyperlink" Target="https://login.consultant.ru/link/?req=doc&amp;demo=2&amp;base=LAW&amp;n=405778&amp;date=11.03.2023&amp;dst=100339&amp;field=134" TargetMode="External"/><Relationship Id="rId39" Type="http://schemas.openxmlformats.org/officeDocument/2006/relationships/hyperlink" Target="https://login.consultant.ru/link/?req=doc&amp;demo=2&amp;base=LAW&amp;n=175700&amp;date=11.03.2023&amp;dst=100670&amp;field=13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demo=2&amp;base=LAW&amp;n=416380&amp;date=11.03.2023&amp;dst=100027&amp;field=134" TargetMode="External"/><Relationship Id="rId34" Type="http://schemas.openxmlformats.org/officeDocument/2006/relationships/hyperlink" Target="https://login.consultant.ru/link/?req=doc&amp;demo=2&amp;base=LAW&amp;n=205553&amp;date=11.03.2023&amp;dst=100020&amp;field=134" TargetMode="External"/><Relationship Id="rId42" Type="http://schemas.openxmlformats.org/officeDocument/2006/relationships/hyperlink" Target="https://login.consultant.ru/link/?req=doc&amp;demo=2&amp;base=LAW&amp;n=175700&amp;date=11.03.2023&amp;dst=100589&amp;field=134" TargetMode="External"/><Relationship Id="rId47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hyperlink" Target="https://login.consultant.ru/link/?req=doc&amp;demo=2&amp;base=LAW&amp;n=206069&amp;date=11.03.2023&amp;dst=100017&amp;field=134" TargetMode="External"/><Relationship Id="rId17" Type="http://schemas.openxmlformats.org/officeDocument/2006/relationships/hyperlink" Target="https://login.consultant.ru/link/?req=doc&amp;demo=2&amp;base=LAW&amp;n=85210&amp;date=11.03.2023&amp;dst=100013&amp;field=134" TargetMode="External"/><Relationship Id="rId25" Type="http://schemas.openxmlformats.org/officeDocument/2006/relationships/hyperlink" Target="https://login.consultant.ru/link/?req=doc&amp;demo=2&amp;base=LAW&amp;n=284156&amp;date=11.03.2023" TargetMode="External"/><Relationship Id="rId33" Type="http://schemas.openxmlformats.org/officeDocument/2006/relationships/hyperlink" Target="https://login.consultant.ru/link/?req=doc&amp;demo=2&amp;base=LAW&amp;n=416380&amp;date=11.03.2023&amp;dst=100040&amp;field=134" TargetMode="External"/><Relationship Id="rId38" Type="http://schemas.openxmlformats.org/officeDocument/2006/relationships/hyperlink" Target="https://login.consultant.ru/link/?req=doc&amp;demo=2&amp;base=LAW&amp;n=175700&amp;date=11.03.2023&amp;dst=100657&amp;field=134" TargetMode="External"/><Relationship Id="rId46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demo=2&amp;base=LAW&amp;n=173010&amp;date=11.03.2023&amp;dst=100111&amp;field=134" TargetMode="External"/><Relationship Id="rId20" Type="http://schemas.openxmlformats.org/officeDocument/2006/relationships/hyperlink" Target="https://login.consultant.ru/link/?req=doc&amp;demo=2&amp;base=LAW&amp;n=439393&amp;date=11.03.2023&amp;dst=501&amp;field=134" TargetMode="External"/><Relationship Id="rId29" Type="http://schemas.openxmlformats.org/officeDocument/2006/relationships/hyperlink" Target="https://login.consultant.ru/link/?req=doc&amp;demo=2&amp;base=LAW&amp;n=416380&amp;date=11.03.2023&amp;dst=100034&amp;field=134" TargetMode="External"/><Relationship Id="rId41" Type="http://schemas.openxmlformats.org/officeDocument/2006/relationships/hyperlink" Target="https://login.consultant.ru/link/?req=doc&amp;demo=2&amp;base=LAW&amp;n=175700&amp;date=11.03.2023&amp;dst=100670&amp;field=134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demo=2&amp;base=LAW&amp;n=205553&amp;date=11.03.2023&amp;dst=100013&amp;field=134" TargetMode="External"/><Relationship Id="rId24" Type="http://schemas.openxmlformats.org/officeDocument/2006/relationships/hyperlink" Target="https://login.consultant.ru/link/?req=doc&amp;demo=2&amp;base=LAW&amp;n=405778&amp;date=11.03.2023&amp;dst=100339&amp;field=134" TargetMode="External"/><Relationship Id="rId32" Type="http://schemas.openxmlformats.org/officeDocument/2006/relationships/hyperlink" Target="https://login.consultant.ru/link/?req=doc&amp;demo=2&amp;base=LAW&amp;n=439393&amp;date=11.03.2023&amp;dst=100770&amp;field=134" TargetMode="External"/><Relationship Id="rId37" Type="http://schemas.openxmlformats.org/officeDocument/2006/relationships/hyperlink" Target="https://login.consultant.ru/link/?req=doc&amp;demo=2&amp;base=LAW&amp;n=175700&amp;date=11.03.2023&amp;dst=100649&amp;field=134" TargetMode="External"/><Relationship Id="rId40" Type="http://schemas.openxmlformats.org/officeDocument/2006/relationships/hyperlink" Target="https://login.consultant.ru/link/?req=doc&amp;demo=2&amp;base=LAW&amp;n=175700&amp;date=11.03.2023&amp;dst=100670&amp;field=134" TargetMode="External"/><Relationship Id="rId45" Type="http://schemas.openxmlformats.org/officeDocument/2006/relationships/hyperlink" Target="https://login.consultant.ru/link/?req=doc&amp;demo=2&amp;base=LAW&amp;n=439393&amp;date=11.03.2023&amp;dst=100589&amp;field=134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demo=2&amp;base=LAW&amp;n=205553&amp;date=11.03.2023&amp;dst=100014&amp;field=134" TargetMode="External"/><Relationship Id="rId23" Type="http://schemas.openxmlformats.org/officeDocument/2006/relationships/hyperlink" Target="https://login.consultant.ru/link/?req=doc&amp;demo=2&amp;base=LAW&amp;n=439393&amp;date=11.03.2023&amp;dst=86&amp;field=134" TargetMode="External"/><Relationship Id="rId28" Type="http://schemas.openxmlformats.org/officeDocument/2006/relationships/hyperlink" Target="https://login.consultant.ru/link/?req=doc&amp;demo=2&amp;base=LAW&amp;n=206069&amp;date=11.03.2023&amp;dst=100017&amp;field=134" TargetMode="External"/><Relationship Id="rId36" Type="http://schemas.openxmlformats.org/officeDocument/2006/relationships/hyperlink" Target="https://login.consultant.ru/link/?req=doc&amp;demo=2&amp;base=LAW&amp;n=175700&amp;date=11.03.2023&amp;dst=100625&amp;field=134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login.consultant.ru/link/?req=doc&amp;demo=2&amp;base=LAW&amp;n=405778&amp;date=11.03.2023&amp;dst=100339&amp;field=134" TargetMode="External"/><Relationship Id="rId19" Type="http://schemas.openxmlformats.org/officeDocument/2006/relationships/hyperlink" Target="https://login.consultant.ru/link/?req=doc&amp;demo=2&amp;base=LAW&amp;n=439393&amp;date=11.03.2023&amp;dst=981&amp;field=134" TargetMode="External"/><Relationship Id="rId31" Type="http://schemas.openxmlformats.org/officeDocument/2006/relationships/hyperlink" Target="https://login.consultant.ru/link/?req=doc&amp;demo=2&amp;base=LAW&amp;n=416380&amp;date=11.03.2023&amp;dst=100034&amp;field=134" TargetMode="External"/><Relationship Id="rId44" Type="http://schemas.openxmlformats.org/officeDocument/2006/relationships/hyperlink" Target="https://login.consultant.ru/link/?req=doc&amp;demo=2&amp;base=LAW&amp;n=438149&amp;date=11.03.2023&amp;dst=100379&amp;fie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" TargetMode="External"/><Relationship Id="rId14" Type="http://schemas.openxmlformats.org/officeDocument/2006/relationships/hyperlink" Target="https://login.consultant.ru/link/?req=doc&amp;demo=2&amp;base=LAW&amp;n=420782&amp;date=11.03.2023&amp;dst=101262&amp;field=134" TargetMode="External"/><Relationship Id="rId22" Type="http://schemas.openxmlformats.org/officeDocument/2006/relationships/hyperlink" Target="https://login.consultant.ru/link/?req=doc&amp;demo=2&amp;base=LAW&amp;n=416380&amp;date=11.03.2023&amp;dst=100033&amp;field=134" TargetMode="External"/><Relationship Id="rId27" Type="http://schemas.openxmlformats.org/officeDocument/2006/relationships/hyperlink" Target="https://login.consultant.ru/link/?req=doc&amp;demo=2&amp;base=LAW&amp;n=205553&amp;date=11.03.2023&amp;dst=100020&amp;field=134" TargetMode="External"/><Relationship Id="rId30" Type="http://schemas.openxmlformats.org/officeDocument/2006/relationships/hyperlink" Target="https://login.consultant.ru/link/?req=doc&amp;demo=2&amp;base=LAW&amp;n=439393&amp;date=11.03.2023&amp;dst=100770&amp;field=134" TargetMode="External"/><Relationship Id="rId35" Type="http://schemas.openxmlformats.org/officeDocument/2006/relationships/hyperlink" Target="https://login.consultant.ru/link/?req=doc&amp;demo=2&amp;base=LAW&amp;n=175700&amp;date=11.03.2023&amp;dst=100589&amp;field=134" TargetMode="External"/><Relationship Id="rId43" Type="http://schemas.openxmlformats.org/officeDocument/2006/relationships/hyperlink" Target="https://login.consultant.ru/link/?req=doc&amp;demo=2&amp;base=LAW&amp;n=174653&amp;date=11.03.2023&amp;dst=218&amp;field=134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s://www.consultant.r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5451</Words>
  <Characters>31074</Characters>
  <Application>Microsoft Office Word</Application>
  <DocSecurity>2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28.02.2015 N 184(ред. от 30.04.2022)"Об отнесении владельцев объектов электросетевого хозяйства к территориальным сетевым организациям"</vt:lpstr>
    </vt:vector>
  </TitlesOfParts>
  <Company>КонсультантПлюс Версия 4022.00.55</Company>
  <LinksUpToDate>false</LinksUpToDate>
  <CharactersWithSpaces>36453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28.02.2015 N 184(ред. от 30.04.2022)"Об отнесении владельцев объектов электросетевого хозяйства к территориальным сетевым организациям"</dc:title>
  <dc:creator>Вадим Лебедев</dc:creator>
  <cp:lastModifiedBy>Вадим Лебедев</cp:lastModifiedBy>
  <cp:revision>2</cp:revision>
  <dcterms:created xsi:type="dcterms:W3CDTF">2023-03-11T14:11:00Z</dcterms:created>
  <dcterms:modified xsi:type="dcterms:W3CDTF">2023-03-11T14:11:00Z</dcterms:modified>
</cp:coreProperties>
</file>