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DE" w:rsidRDefault="0097446E" w:rsidP="00257AAE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>
        <w:rPr>
          <w:noProof/>
          <w:spacing w:val="20"/>
        </w:rPr>
        <w:drawing>
          <wp:anchor distT="0" distB="0" distL="114300" distR="114300" simplePos="0" relativeHeight="251657216" behindDoc="0" locked="0" layoutInCell="1" allowOverlap="0" wp14:anchorId="20ABC700" wp14:editId="78FE1540">
            <wp:simplePos x="0" y="0"/>
            <wp:positionH relativeFrom="column">
              <wp:posOffset>168910</wp:posOffset>
            </wp:positionH>
            <wp:positionV relativeFrom="paragraph">
              <wp:posOffset>3810</wp:posOffset>
            </wp:positionV>
            <wp:extent cx="620395" cy="588645"/>
            <wp:effectExtent l="0" t="0" r="8255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A07F3" w:rsidRPr="00F50E65">
        <w:rPr>
          <w:rFonts w:ascii="Arial" w:hAnsi="Arial" w:cs="Arial"/>
          <w:b/>
          <w:spacing w:val="20"/>
          <w:sz w:val="28"/>
          <w:szCs w:val="28"/>
        </w:rPr>
        <w:t>САДОВО</w:t>
      </w:r>
      <w:r w:rsidR="00165794">
        <w:rPr>
          <w:rFonts w:ascii="Arial" w:hAnsi="Arial" w:cs="Arial"/>
          <w:b/>
          <w:spacing w:val="20"/>
          <w:sz w:val="28"/>
          <w:szCs w:val="28"/>
        </w:rPr>
        <w:t>ДЧЕСКОЕ</w:t>
      </w:r>
      <w:r w:rsidR="00BA07F3" w:rsidRPr="00F50E65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153FB1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BA07F3" w:rsidRPr="00F50E65">
        <w:rPr>
          <w:rFonts w:ascii="Arial" w:hAnsi="Arial" w:cs="Arial"/>
          <w:b/>
          <w:spacing w:val="20"/>
          <w:sz w:val="28"/>
          <w:szCs w:val="28"/>
        </w:rPr>
        <w:t xml:space="preserve">НЕКОММЕРЧЕСКОЕ </w:t>
      </w:r>
      <w:proofErr w:type="gramEnd"/>
    </w:p>
    <w:p w:rsidR="00AB00DE" w:rsidRDefault="00BA07F3" w:rsidP="00257AAE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F50E65">
        <w:rPr>
          <w:rFonts w:ascii="Arial" w:hAnsi="Arial" w:cs="Arial"/>
          <w:b/>
          <w:spacing w:val="20"/>
          <w:sz w:val="28"/>
          <w:szCs w:val="28"/>
        </w:rPr>
        <w:t>ТОВАРИЩЕСТВО</w:t>
      </w:r>
      <w:r w:rsidR="00153FB1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Pr="00F50E65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153FB1">
        <w:rPr>
          <w:rFonts w:ascii="Arial" w:hAnsi="Arial" w:cs="Arial"/>
          <w:b/>
          <w:spacing w:val="20"/>
          <w:sz w:val="28"/>
          <w:szCs w:val="28"/>
        </w:rPr>
        <w:t xml:space="preserve">СОБСТВЕННИКОВ </w:t>
      </w:r>
    </w:p>
    <w:p w:rsidR="00E528E8" w:rsidRPr="00F50E65" w:rsidRDefault="00153FB1" w:rsidP="00257AAE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spacing w:val="20"/>
          <w:sz w:val="28"/>
          <w:szCs w:val="28"/>
        </w:rPr>
        <w:t xml:space="preserve">НЕДВИЖИМОСТИ  </w:t>
      </w:r>
      <w:r w:rsidR="00BA07F3" w:rsidRPr="00F50E65">
        <w:rPr>
          <w:rFonts w:ascii="Arial" w:hAnsi="Arial" w:cs="Arial"/>
          <w:b/>
          <w:spacing w:val="20"/>
          <w:sz w:val="28"/>
          <w:szCs w:val="28"/>
        </w:rPr>
        <w:t>«ПИЩЕВИК»</w:t>
      </w:r>
    </w:p>
    <w:p w:rsidR="00E528E8" w:rsidRPr="00F50E65" w:rsidRDefault="006466D0" w:rsidP="00E528E8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236034, </w:t>
      </w:r>
      <w:r w:rsidR="00E528E8" w:rsidRPr="00F50E65">
        <w:rPr>
          <w:rFonts w:ascii="Arial" w:hAnsi="Arial" w:cs="Arial"/>
          <w:sz w:val="20"/>
          <w:szCs w:val="20"/>
        </w:rPr>
        <w:t>г. Калининград</w:t>
      </w:r>
      <w:r w:rsidR="00F50E65" w:rsidRPr="00F50E65">
        <w:rPr>
          <w:rFonts w:ascii="Arial" w:hAnsi="Arial" w:cs="Arial"/>
          <w:sz w:val="20"/>
          <w:szCs w:val="20"/>
        </w:rPr>
        <w:t xml:space="preserve">, Московский район, ул. </w:t>
      </w:r>
      <w:proofErr w:type="gramStart"/>
      <w:r w:rsidR="00F50E65" w:rsidRPr="00F50E65">
        <w:rPr>
          <w:rFonts w:ascii="Arial" w:hAnsi="Arial" w:cs="Arial"/>
          <w:sz w:val="20"/>
          <w:szCs w:val="20"/>
        </w:rPr>
        <w:t>Волоколамская</w:t>
      </w:r>
      <w:proofErr w:type="gramEnd"/>
    </w:p>
    <w:p w:rsidR="00E730BD" w:rsidRDefault="0097446E" w:rsidP="00F50E65">
      <w:pPr>
        <w:spacing w:before="240"/>
        <w:ind w:left="5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8238AD" wp14:editId="0CC52B6E">
                <wp:simplePos x="0" y="0"/>
                <wp:positionH relativeFrom="column">
                  <wp:posOffset>0</wp:posOffset>
                </wp:positionH>
                <wp:positionV relativeFrom="paragraph">
                  <wp:posOffset>145581</wp:posOffset>
                </wp:positionV>
                <wp:extent cx="2362835" cy="930275"/>
                <wp:effectExtent l="0" t="0" r="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073" w:rsidRDefault="006A3073" w:rsidP="00FD72AC">
                            <w:pPr>
                              <w:spacing w:before="120"/>
                              <w:jc w:val="both"/>
                            </w:pPr>
                            <w:r>
                              <w:t>Исх. № _______</w:t>
                            </w:r>
                          </w:p>
                          <w:p w:rsidR="006A3073" w:rsidRDefault="006A3073" w:rsidP="00FD72AC">
                            <w:pPr>
                              <w:spacing w:before="120"/>
                              <w:jc w:val="both"/>
                            </w:pPr>
                            <w:r>
                              <w:t>от «____» ___________ 2016 г.</w:t>
                            </w:r>
                          </w:p>
                          <w:p w:rsidR="006A3073" w:rsidRDefault="006A30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1.45pt;width:186.05pt;height: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VdhQIAAA8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" stroked="f">
                <v:textbox>
                  <w:txbxContent>
                    <w:p w:rsidR="006A3073" w:rsidRDefault="006A3073" w:rsidP="00FD72AC">
                      <w:pPr>
                        <w:spacing w:before="120"/>
                        <w:jc w:val="both"/>
                      </w:pPr>
                      <w:r>
                        <w:t>Исх. № _______</w:t>
                      </w:r>
                    </w:p>
                    <w:p w:rsidR="006A3073" w:rsidRDefault="006A3073" w:rsidP="00FD72AC">
                      <w:pPr>
                        <w:spacing w:before="120"/>
                        <w:jc w:val="both"/>
                      </w:pPr>
                      <w:r>
                        <w:t>от «____» ___________ 2016 г.</w:t>
                      </w:r>
                    </w:p>
                    <w:p w:rsidR="006A3073" w:rsidRDefault="006A3073"/>
                  </w:txbxContent>
                </v:textbox>
              </v:shape>
            </w:pict>
          </mc:Fallback>
        </mc:AlternateContent>
      </w:r>
    </w:p>
    <w:p w:rsidR="00E730BD" w:rsidRDefault="00E730BD" w:rsidP="00F50E65">
      <w:pPr>
        <w:spacing w:before="240"/>
        <w:ind w:left="5220"/>
        <w:rPr>
          <w:rFonts w:ascii="Arial" w:hAnsi="Arial" w:cs="Arial"/>
          <w:sz w:val="22"/>
          <w:szCs w:val="22"/>
        </w:rPr>
      </w:pPr>
    </w:p>
    <w:p w:rsidR="00E730BD" w:rsidRPr="00853F3A" w:rsidRDefault="00165794" w:rsidP="00853F3A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>Главе</w:t>
      </w:r>
      <w:r w:rsidR="002D3040">
        <w:rPr>
          <w:rFonts w:ascii="Arial" w:hAnsi="Arial" w:cs="Arial"/>
        </w:rPr>
        <w:t xml:space="preserve"> </w:t>
      </w:r>
      <w:r w:rsidR="00204768" w:rsidRPr="00853F3A">
        <w:rPr>
          <w:rFonts w:ascii="Arial" w:hAnsi="Arial" w:cs="Arial"/>
        </w:rPr>
        <w:t>Го</w:t>
      </w:r>
      <w:r>
        <w:rPr>
          <w:rFonts w:ascii="Arial" w:hAnsi="Arial" w:cs="Arial"/>
        </w:rPr>
        <w:t>родског</w:t>
      </w:r>
      <w:r w:rsidR="002D3040">
        <w:rPr>
          <w:rFonts w:ascii="Arial" w:hAnsi="Arial" w:cs="Arial"/>
        </w:rPr>
        <w:t>о</w:t>
      </w:r>
      <w:r w:rsidR="00204768" w:rsidRPr="00853F3A"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t>к</w:t>
      </w:r>
      <w:r w:rsidR="00204768" w:rsidRPr="00853F3A">
        <w:rPr>
          <w:rFonts w:ascii="Arial" w:hAnsi="Arial" w:cs="Arial"/>
        </w:rPr>
        <w:t>р</w:t>
      </w:r>
      <w:r>
        <w:rPr>
          <w:rFonts w:ascii="Arial" w:hAnsi="Arial" w:cs="Arial"/>
        </w:rPr>
        <w:t>уга</w:t>
      </w:r>
    </w:p>
    <w:p w:rsidR="00204768" w:rsidRPr="00853F3A" w:rsidRDefault="00204768" w:rsidP="00853F3A">
      <w:pPr>
        <w:ind w:left="5670"/>
        <w:rPr>
          <w:rFonts w:ascii="Arial" w:hAnsi="Arial" w:cs="Arial"/>
        </w:rPr>
      </w:pPr>
      <w:r w:rsidRPr="00853F3A">
        <w:rPr>
          <w:rFonts w:ascii="Arial" w:hAnsi="Arial" w:cs="Arial"/>
        </w:rPr>
        <w:t>«</w:t>
      </w:r>
      <w:r w:rsidR="00165794">
        <w:rPr>
          <w:rFonts w:ascii="Arial" w:hAnsi="Arial" w:cs="Arial"/>
        </w:rPr>
        <w:t>Город Калининград</w:t>
      </w:r>
      <w:r w:rsidRPr="00853F3A">
        <w:rPr>
          <w:rFonts w:ascii="Arial" w:hAnsi="Arial" w:cs="Arial"/>
        </w:rPr>
        <w:t>»</w:t>
      </w:r>
    </w:p>
    <w:p w:rsidR="00204768" w:rsidRPr="00853F3A" w:rsidRDefault="00165794" w:rsidP="00853F3A">
      <w:pPr>
        <w:ind w:left="567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Ярошуку</w:t>
      </w:r>
      <w:proofErr w:type="spellEnd"/>
      <w:r>
        <w:rPr>
          <w:rFonts w:ascii="Arial" w:hAnsi="Arial" w:cs="Arial"/>
        </w:rPr>
        <w:t xml:space="preserve"> А.Г.</w:t>
      </w:r>
    </w:p>
    <w:p w:rsidR="00165794" w:rsidRDefault="00165794" w:rsidP="007939C0">
      <w:pPr>
        <w:pStyle w:val="western"/>
        <w:spacing w:before="0" w:beforeAutospacing="0" w:after="0"/>
        <w:ind w:right="5386"/>
        <w:rPr>
          <w:rFonts w:ascii="Arial" w:hAnsi="Arial" w:cs="Arial"/>
          <w:b/>
          <w:i/>
          <w:sz w:val="22"/>
          <w:szCs w:val="22"/>
        </w:rPr>
      </w:pPr>
    </w:p>
    <w:p w:rsidR="00AB00DE" w:rsidRDefault="007939C0" w:rsidP="007939C0">
      <w:pPr>
        <w:pStyle w:val="western"/>
        <w:spacing w:before="0" w:beforeAutospacing="0" w:after="0"/>
        <w:ind w:right="5386"/>
        <w:rPr>
          <w:rFonts w:ascii="Arial" w:hAnsi="Arial" w:cs="Arial"/>
          <w:b/>
          <w:i/>
          <w:sz w:val="22"/>
          <w:szCs w:val="22"/>
        </w:rPr>
      </w:pPr>
      <w:r w:rsidRPr="007939C0">
        <w:rPr>
          <w:rFonts w:ascii="Arial" w:hAnsi="Arial" w:cs="Arial"/>
          <w:b/>
          <w:i/>
          <w:sz w:val="22"/>
          <w:szCs w:val="22"/>
        </w:rPr>
        <w:t>О</w:t>
      </w:r>
      <w:r w:rsidR="00165794">
        <w:rPr>
          <w:rFonts w:ascii="Arial" w:hAnsi="Arial" w:cs="Arial"/>
          <w:b/>
          <w:i/>
          <w:sz w:val="22"/>
          <w:szCs w:val="22"/>
        </w:rPr>
        <w:t>б</w:t>
      </w:r>
      <w:r w:rsidRPr="007939C0">
        <w:rPr>
          <w:rFonts w:ascii="Arial" w:hAnsi="Arial" w:cs="Arial"/>
          <w:b/>
          <w:i/>
          <w:sz w:val="22"/>
          <w:szCs w:val="22"/>
        </w:rPr>
        <w:t xml:space="preserve"> о</w:t>
      </w:r>
      <w:r w:rsidR="00165794">
        <w:rPr>
          <w:rFonts w:ascii="Arial" w:hAnsi="Arial" w:cs="Arial"/>
          <w:b/>
          <w:i/>
          <w:sz w:val="22"/>
          <w:szCs w:val="22"/>
        </w:rPr>
        <w:t xml:space="preserve">рганизации </w:t>
      </w:r>
      <w:r w:rsidR="00153FB1">
        <w:rPr>
          <w:rFonts w:ascii="Arial" w:hAnsi="Arial" w:cs="Arial"/>
          <w:b/>
          <w:i/>
          <w:sz w:val="22"/>
          <w:szCs w:val="22"/>
        </w:rPr>
        <w:t>сбора ТКО</w:t>
      </w:r>
      <w:r w:rsidR="006B16BB">
        <w:rPr>
          <w:rFonts w:ascii="Arial" w:hAnsi="Arial" w:cs="Arial"/>
          <w:b/>
          <w:i/>
          <w:sz w:val="22"/>
          <w:szCs w:val="22"/>
        </w:rPr>
        <w:t xml:space="preserve">, </w:t>
      </w:r>
    </w:p>
    <w:p w:rsidR="00204768" w:rsidRDefault="006B16BB" w:rsidP="007939C0">
      <w:pPr>
        <w:pStyle w:val="western"/>
        <w:spacing w:before="0" w:beforeAutospacing="0" w:after="0"/>
        <w:ind w:right="5386"/>
        <w:rPr>
          <w:rFonts w:ascii="Arial" w:hAnsi="Arial" w:cs="Arial"/>
          <w:b/>
          <w:i/>
          <w:sz w:val="22"/>
          <w:szCs w:val="22"/>
        </w:rPr>
      </w:pPr>
      <w:proofErr w:type="gramStart"/>
      <w:r>
        <w:rPr>
          <w:rFonts w:ascii="Arial" w:hAnsi="Arial" w:cs="Arial"/>
          <w:b/>
          <w:i/>
          <w:sz w:val="22"/>
          <w:szCs w:val="22"/>
        </w:rPr>
        <w:t>повторное.</w:t>
      </w:r>
      <w:proofErr w:type="gramEnd"/>
    </w:p>
    <w:p w:rsidR="00ED3568" w:rsidRPr="007939C0" w:rsidRDefault="00ED3568" w:rsidP="007939C0">
      <w:pPr>
        <w:pStyle w:val="western"/>
        <w:spacing w:before="0" w:beforeAutospacing="0" w:after="0"/>
        <w:ind w:right="5386"/>
        <w:rPr>
          <w:rFonts w:ascii="Arial" w:hAnsi="Arial" w:cs="Arial"/>
          <w:b/>
          <w:i/>
          <w:sz w:val="22"/>
          <w:szCs w:val="22"/>
        </w:rPr>
      </w:pPr>
    </w:p>
    <w:p w:rsidR="0046697D" w:rsidRPr="006A3073" w:rsidRDefault="0046697D" w:rsidP="00ED3568">
      <w:pPr>
        <w:pStyle w:val="western"/>
        <w:spacing w:before="0" w:beforeAutospacing="0" w:after="0"/>
        <w:ind w:firstLine="567"/>
        <w:jc w:val="both"/>
        <w:rPr>
          <w:sz w:val="26"/>
          <w:szCs w:val="26"/>
        </w:rPr>
      </w:pPr>
      <w:r w:rsidRPr="006A3073">
        <w:rPr>
          <w:sz w:val="26"/>
          <w:szCs w:val="26"/>
        </w:rPr>
        <w:t xml:space="preserve">Правлением </w:t>
      </w:r>
      <w:r w:rsidR="00416FD6" w:rsidRPr="006A3073">
        <w:rPr>
          <w:sz w:val="26"/>
          <w:szCs w:val="26"/>
        </w:rPr>
        <w:t>СНТСН «Пищевик»</w:t>
      </w:r>
      <w:r w:rsidRPr="006A3073">
        <w:rPr>
          <w:sz w:val="26"/>
          <w:szCs w:val="26"/>
        </w:rPr>
        <w:t xml:space="preserve"> </w:t>
      </w:r>
      <w:r w:rsidR="00416FD6" w:rsidRPr="006A3073">
        <w:rPr>
          <w:sz w:val="26"/>
          <w:szCs w:val="26"/>
        </w:rPr>
        <w:t xml:space="preserve">(далее СНТ) </w:t>
      </w:r>
      <w:r w:rsidRPr="006A3073">
        <w:rPr>
          <w:sz w:val="26"/>
          <w:szCs w:val="26"/>
        </w:rPr>
        <w:t xml:space="preserve">рассмотрен ответ </w:t>
      </w:r>
      <w:r w:rsidR="00213927" w:rsidRPr="006A3073">
        <w:rPr>
          <w:sz w:val="26"/>
          <w:szCs w:val="26"/>
        </w:rPr>
        <w:t xml:space="preserve">(исх. № 1006 от 26.01.2016 г.) </w:t>
      </w:r>
      <w:r w:rsidRPr="006A3073">
        <w:rPr>
          <w:sz w:val="26"/>
          <w:szCs w:val="26"/>
        </w:rPr>
        <w:t xml:space="preserve">на обращение </w:t>
      </w:r>
      <w:r w:rsidR="00213927" w:rsidRPr="006A3073">
        <w:rPr>
          <w:sz w:val="26"/>
          <w:szCs w:val="26"/>
        </w:rPr>
        <w:t>СНТ</w:t>
      </w:r>
      <w:r w:rsidR="00416FD6" w:rsidRPr="006A3073">
        <w:rPr>
          <w:sz w:val="26"/>
          <w:szCs w:val="26"/>
        </w:rPr>
        <w:t xml:space="preserve"> </w:t>
      </w:r>
      <w:r w:rsidRPr="006A3073">
        <w:rPr>
          <w:sz w:val="26"/>
          <w:szCs w:val="26"/>
        </w:rPr>
        <w:t xml:space="preserve">по вопросам организации сбора </w:t>
      </w:r>
      <w:r w:rsidR="00FD0676" w:rsidRPr="006A3073">
        <w:rPr>
          <w:sz w:val="26"/>
          <w:szCs w:val="26"/>
        </w:rPr>
        <w:t xml:space="preserve">и вывоза </w:t>
      </w:r>
      <w:r w:rsidRPr="006A3073">
        <w:rPr>
          <w:sz w:val="26"/>
          <w:szCs w:val="26"/>
        </w:rPr>
        <w:t>ТКО</w:t>
      </w:r>
      <w:r w:rsidR="00213927" w:rsidRPr="006A3073">
        <w:rPr>
          <w:sz w:val="26"/>
          <w:szCs w:val="26"/>
        </w:rPr>
        <w:t>,</w:t>
      </w:r>
      <w:r w:rsidRPr="006A3073">
        <w:rPr>
          <w:sz w:val="26"/>
          <w:szCs w:val="26"/>
        </w:rPr>
        <w:t xml:space="preserve"> обр</w:t>
      </w:r>
      <w:r w:rsidRPr="006A3073">
        <w:rPr>
          <w:sz w:val="26"/>
          <w:szCs w:val="26"/>
        </w:rPr>
        <w:t>а</w:t>
      </w:r>
      <w:r w:rsidRPr="006A3073">
        <w:rPr>
          <w:sz w:val="26"/>
          <w:szCs w:val="26"/>
        </w:rPr>
        <w:t xml:space="preserve">зующихся от хозяйственной деятельности </w:t>
      </w:r>
      <w:r w:rsidR="00213927" w:rsidRPr="006A3073">
        <w:rPr>
          <w:sz w:val="26"/>
          <w:szCs w:val="26"/>
        </w:rPr>
        <w:t xml:space="preserve">юридического лица </w:t>
      </w:r>
      <w:r w:rsidRPr="006A3073">
        <w:rPr>
          <w:sz w:val="26"/>
          <w:szCs w:val="26"/>
        </w:rPr>
        <w:t>и индивидуальной с</w:t>
      </w:r>
      <w:r w:rsidRPr="006A3073">
        <w:rPr>
          <w:sz w:val="26"/>
          <w:szCs w:val="26"/>
        </w:rPr>
        <w:t>а</w:t>
      </w:r>
      <w:r w:rsidRPr="006A3073">
        <w:rPr>
          <w:sz w:val="26"/>
          <w:szCs w:val="26"/>
        </w:rPr>
        <w:t>доводческой деятельности собственников садовых земельных участков</w:t>
      </w:r>
      <w:r w:rsidR="00213927" w:rsidRPr="006A3073">
        <w:rPr>
          <w:sz w:val="26"/>
          <w:szCs w:val="26"/>
        </w:rPr>
        <w:t xml:space="preserve"> в пределах кадастрового квартала 39:14:151605</w:t>
      </w:r>
      <w:r w:rsidRPr="006A3073">
        <w:rPr>
          <w:sz w:val="26"/>
          <w:szCs w:val="26"/>
        </w:rPr>
        <w:t>.</w:t>
      </w:r>
    </w:p>
    <w:p w:rsidR="0046697D" w:rsidRPr="006A3073" w:rsidRDefault="0046697D" w:rsidP="00ED3568">
      <w:pPr>
        <w:pStyle w:val="western"/>
        <w:spacing w:before="0" w:beforeAutospacing="0" w:after="0"/>
        <w:ind w:firstLine="567"/>
        <w:jc w:val="both"/>
        <w:rPr>
          <w:sz w:val="26"/>
          <w:szCs w:val="26"/>
        </w:rPr>
      </w:pPr>
      <w:r w:rsidRPr="006A3073">
        <w:rPr>
          <w:sz w:val="26"/>
          <w:szCs w:val="26"/>
        </w:rPr>
        <w:t>К сожалению, ответ</w:t>
      </w:r>
      <w:r w:rsidR="00416FD6" w:rsidRPr="006A3073">
        <w:rPr>
          <w:sz w:val="26"/>
          <w:szCs w:val="26"/>
        </w:rPr>
        <w:t>ов</w:t>
      </w:r>
      <w:r w:rsidRPr="006A3073">
        <w:rPr>
          <w:sz w:val="26"/>
          <w:szCs w:val="26"/>
        </w:rPr>
        <w:t xml:space="preserve"> на поставленные в первом </w:t>
      </w:r>
      <w:r w:rsidR="00213927" w:rsidRPr="006A3073">
        <w:rPr>
          <w:sz w:val="26"/>
          <w:szCs w:val="26"/>
        </w:rPr>
        <w:t>обращении</w:t>
      </w:r>
      <w:r w:rsidRPr="006A3073">
        <w:rPr>
          <w:sz w:val="26"/>
          <w:szCs w:val="26"/>
        </w:rPr>
        <w:t xml:space="preserve"> вопросы И.О. пре</w:t>
      </w:r>
      <w:r w:rsidRPr="006A3073">
        <w:rPr>
          <w:sz w:val="26"/>
          <w:szCs w:val="26"/>
        </w:rPr>
        <w:t>д</w:t>
      </w:r>
      <w:r w:rsidRPr="006A3073">
        <w:rPr>
          <w:sz w:val="26"/>
          <w:szCs w:val="26"/>
        </w:rPr>
        <w:t xml:space="preserve">седателя комитета городского хозяйства </w:t>
      </w:r>
      <w:r w:rsidR="00213927" w:rsidRPr="006A3073">
        <w:rPr>
          <w:sz w:val="26"/>
          <w:szCs w:val="26"/>
        </w:rPr>
        <w:t xml:space="preserve">Ю.Л. Кондратьев </w:t>
      </w:r>
      <w:r w:rsidRPr="006A3073">
        <w:rPr>
          <w:sz w:val="26"/>
          <w:szCs w:val="26"/>
        </w:rPr>
        <w:t xml:space="preserve">не представил. </w:t>
      </w:r>
      <w:r w:rsidR="00416FD6" w:rsidRPr="006A3073">
        <w:rPr>
          <w:sz w:val="26"/>
          <w:szCs w:val="26"/>
        </w:rPr>
        <w:t>В связи с этим СНТ подготовл</w:t>
      </w:r>
      <w:r w:rsidR="00AB00DE" w:rsidRPr="006A3073">
        <w:rPr>
          <w:sz w:val="26"/>
          <w:szCs w:val="26"/>
        </w:rPr>
        <w:t>ен</w:t>
      </w:r>
      <w:r w:rsidR="00416FD6" w:rsidRPr="006A3073">
        <w:rPr>
          <w:sz w:val="26"/>
          <w:szCs w:val="26"/>
        </w:rPr>
        <w:t xml:space="preserve"> а</w:t>
      </w:r>
      <w:r w:rsidRPr="006A3073">
        <w:rPr>
          <w:sz w:val="26"/>
          <w:szCs w:val="26"/>
        </w:rPr>
        <w:t>нализ</w:t>
      </w:r>
      <w:r w:rsidR="00825ED2" w:rsidRPr="006A3073">
        <w:rPr>
          <w:sz w:val="26"/>
          <w:szCs w:val="26"/>
        </w:rPr>
        <w:t>, включающий в себя</w:t>
      </w:r>
      <w:r w:rsidRPr="006A3073">
        <w:rPr>
          <w:sz w:val="26"/>
          <w:szCs w:val="26"/>
        </w:rPr>
        <w:t xml:space="preserve"> вопрос</w:t>
      </w:r>
      <w:r w:rsidR="00825ED2" w:rsidRPr="006A3073">
        <w:rPr>
          <w:sz w:val="26"/>
          <w:szCs w:val="26"/>
        </w:rPr>
        <w:t>ы</w:t>
      </w:r>
      <w:r w:rsidRPr="006A3073">
        <w:rPr>
          <w:sz w:val="26"/>
          <w:szCs w:val="26"/>
        </w:rPr>
        <w:t xml:space="preserve"> садоводов</w:t>
      </w:r>
      <w:r w:rsidR="00825ED2" w:rsidRPr="006A3073">
        <w:rPr>
          <w:sz w:val="26"/>
          <w:szCs w:val="26"/>
        </w:rPr>
        <w:t>,</w:t>
      </w:r>
      <w:r w:rsidRPr="006A3073">
        <w:rPr>
          <w:sz w:val="26"/>
          <w:szCs w:val="26"/>
        </w:rPr>
        <w:t xml:space="preserve"> </w:t>
      </w:r>
      <w:r w:rsidR="00213927" w:rsidRPr="006A3073">
        <w:rPr>
          <w:sz w:val="26"/>
          <w:szCs w:val="26"/>
        </w:rPr>
        <w:t>ответ</w:t>
      </w:r>
      <w:r w:rsidR="00825ED2" w:rsidRPr="006A3073">
        <w:rPr>
          <w:sz w:val="26"/>
          <w:szCs w:val="26"/>
        </w:rPr>
        <w:t>ы</w:t>
      </w:r>
      <w:r w:rsidR="00213927" w:rsidRPr="006A3073">
        <w:rPr>
          <w:sz w:val="26"/>
          <w:szCs w:val="26"/>
        </w:rPr>
        <w:t xml:space="preserve"> </w:t>
      </w:r>
      <w:r w:rsidR="00416FD6" w:rsidRPr="006A3073">
        <w:rPr>
          <w:sz w:val="26"/>
          <w:szCs w:val="26"/>
        </w:rPr>
        <w:t>Ком</w:t>
      </w:r>
      <w:r w:rsidR="00416FD6" w:rsidRPr="006A3073">
        <w:rPr>
          <w:sz w:val="26"/>
          <w:szCs w:val="26"/>
        </w:rPr>
        <w:t>и</w:t>
      </w:r>
      <w:r w:rsidR="00416FD6" w:rsidRPr="006A3073">
        <w:rPr>
          <w:sz w:val="26"/>
          <w:szCs w:val="26"/>
        </w:rPr>
        <w:t xml:space="preserve">тета городского хозяйства </w:t>
      </w:r>
      <w:r w:rsidR="00825ED2" w:rsidRPr="006A3073">
        <w:rPr>
          <w:sz w:val="26"/>
          <w:szCs w:val="26"/>
        </w:rPr>
        <w:t xml:space="preserve">и комментарии </w:t>
      </w:r>
      <w:r w:rsidR="00416FD6" w:rsidRPr="006A3073">
        <w:rPr>
          <w:sz w:val="26"/>
          <w:szCs w:val="26"/>
        </w:rPr>
        <w:t>(</w:t>
      </w:r>
      <w:r w:rsidRPr="006A3073">
        <w:rPr>
          <w:sz w:val="26"/>
          <w:szCs w:val="26"/>
        </w:rPr>
        <w:t>прилагаются к письму</w:t>
      </w:r>
      <w:r w:rsidR="00416FD6" w:rsidRPr="006A3073">
        <w:rPr>
          <w:sz w:val="26"/>
          <w:szCs w:val="26"/>
        </w:rPr>
        <w:t>)</w:t>
      </w:r>
      <w:r w:rsidRPr="006A3073">
        <w:rPr>
          <w:sz w:val="26"/>
          <w:szCs w:val="26"/>
        </w:rPr>
        <w:t>.</w:t>
      </w:r>
      <w:r w:rsidR="00213927" w:rsidRPr="006A3073">
        <w:rPr>
          <w:sz w:val="26"/>
          <w:szCs w:val="26"/>
        </w:rPr>
        <w:t xml:space="preserve"> </w:t>
      </w:r>
      <w:r w:rsidR="00825ED2" w:rsidRPr="006A3073">
        <w:rPr>
          <w:sz w:val="26"/>
          <w:szCs w:val="26"/>
        </w:rPr>
        <w:t>Анализ</w:t>
      </w:r>
      <w:r w:rsidR="00213927" w:rsidRPr="006A3073">
        <w:rPr>
          <w:sz w:val="26"/>
          <w:szCs w:val="26"/>
        </w:rPr>
        <w:t xml:space="preserve"> свидетел</w:t>
      </w:r>
      <w:r w:rsidR="00213927" w:rsidRPr="006A3073">
        <w:rPr>
          <w:sz w:val="26"/>
          <w:szCs w:val="26"/>
        </w:rPr>
        <w:t>ь</w:t>
      </w:r>
      <w:r w:rsidR="00213927" w:rsidRPr="006A3073">
        <w:rPr>
          <w:sz w:val="26"/>
          <w:szCs w:val="26"/>
        </w:rPr>
        <w:t>ствует об отсутствии в Администрации понимания проблемы и путей её решения с</w:t>
      </w:r>
      <w:r w:rsidR="00213927" w:rsidRPr="006A3073">
        <w:rPr>
          <w:sz w:val="26"/>
          <w:szCs w:val="26"/>
        </w:rPr>
        <w:t>о</w:t>
      </w:r>
      <w:r w:rsidR="00213927" w:rsidRPr="006A3073">
        <w:rPr>
          <w:sz w:val="26"/>
          <w:szCs w:val="26"/>
        </w:rPr>
        <w:t>гласно нормам закона.</w:t>
      </w:r>
      <w:r w:rsidR="00FD0676" w:rsidRPr="006A3073">
        <w:rPr>
          <w:sz w:val="26"/>
          <w:szCs w:val="26"/>
        </w:rPr>
        <w:t xml:space="preserve"> Прошу Вас внимательно ознакомиться с анализом для прин</w:t>
      </w:r>
      <w:r w:rsidR="00FD0676" w:rsidRPr="006A3073">
        <w:rPr>
          <w:sz w:val="26"/>
          <w:szCs w:val="26"/>
        </w:rPr>
        <w:t>я</w:t>
      </w:r>
      <w:r w:rsidR="00FD0676" w:rsidRPr="006A3073">
        <w:rPr>
          <w:sz w:val="26"/>
          <w:szCs w:val="26"/>
        </w:rPr>
        <w:t xml:space="preserve">тия соответствующих мер </w:t>
      </w:r>
      <w:r w:rsidR="00416FD6" w:rsidRPr="006A3073">
        <w:rPr>
          <w:sz w:val="26"/>
          <w:szCs w:val="26"/>
        </w:rPr>
        <w:t>и</w:t>
      </w:r>
      <w:r w:rsidR="00FD0676" w:rsidRPr="006A3073">
        <w:rPr>
          <w:sz w:val="26"/>
          <w:szCs w:val="26"/>
        </w:rPr>
        <w:t xml:space="preserve"> решению </w:t>
      </w:r>
      <w:r w:rsidR="00416FD6" w:rsidRPr="006A3073">
        <w:rPr>
          <w:sz w:val="26"/>
          <w:szCs w:val="26"/>
        </w:rPr>
        <w:t>возникших проблем</w:t>
      </w:r>
      <w:r w:rsidR="00FD0676" w:rsidRPr="006A3073">
        <w:rPr>
          <w:sz w:val="26"/>
          <w:szCs w:val="26"/>
        </w:rPr>
        <w:t>.</w:t>
      </w:r>
    </w:p>
    <w:p w:rsidR="00416FD6" w:rsidRPr="006A3073" w:rsidRDefault="00C26CB1" w:rsidP="00ED3568">
      <w:pPr>
        <w:pStyle w:val="western"/>
        <w:spacing w:before="0" w:beforeAutospacing="0" w:after="0"/>
        <w:ind w:firstLine="567"/>
        <w:jc w:val="both"/>
        <w:rPr>
          <w:sz w:val="26"/>
          <w:szCs w:val="26"/>
        </w:rPr>
      </w:pPr>
      <w:proofErr w:type="gramStart"/>
      <w:r w:rsidRPr="006A3073">
        <w:rPr>
          <w:sz w:val="26"/>
          <w:szCs w:val="26"/>
        </w:rPr>
        <w:t>Вместе с тем информируем Вас о том, что предпринятые в устном порядке меры по заключению договоров на вывоз мусора согласно ФЗ-89 от 24.06.98 г. (в ред. № 224-фз от 13.06.2015 г.) «Об отходах производства и потребления» со стороны вл</w:t>
      </w:r>
      <w:r w:rsidRPr="006A3073">
        <w:rPr>
          <w:sz w:val="26"/>
          <w:szCs w:val="26"/>
        </w:rPr>
        <w:t>а</w:t>
      </w:r>
      <w:r w:rsidRPr="006A3073">
        <w:rPr>
          <w:sz w:val="26"/>
          <w:szCs w:val="26"/>
        </w:rPr>
        <w:t xml:space="preserve">дельцев садовых земельных участков и </w:t>
      </w:r>
      <w:proofErr w:type="spellStart"/>
      <w:r w:rsidR="00416FD6" w:rsidRPr="006A3073">
        <w:rPr>
          <w:sz w:val="26"/>
          <w:szCs w:val="26"/>
        </w:rPr>
        <w:t>юрлица</w:t>
      </w:r>
      <w:proofErr w:type="spellEnd"/>
      <w:r w:rsidR="00416FD6" w:rsidRPr="006A3073">
        <w:rPr>
          <w:sz w:val="26"/>
          <w:szCs w:val="26"/>
        </w:rPr>
        <w:t xml:space="preserve"> в лице </w:t>
      </w:r>
      <w:r w:rsidRPr="006A3073">
        <w:rPr>
          <w:sz w:val="26"/>
          <w:szCs w:val="26"/>
        </w:rPr>
        <w:t xml:space="preserve">председателя СНТ «Пищевик» с указанными в списке </w:t>
      </w:r>
      <w:r w:rsidR="00825ED2" w:rsidRPr="006A3073">
        <w:rPr>
          <w:sz w:val="26"/>
          <w:szCs w:val="26"/>
        </w:rPr>
        <w:t>организац</w:t>
      </w:r>
      <w:r w:rsidRPr="006A3073">
        <w:rPr>
          <w:sz w:val="26"/>
          <w:szCs w:val="26"/>
        </w:rPr>
        <w:t>иями не принесли успеха.</w:t>
      </w:r>
      <w:proofErr w:type="gramEnd"/>
      <w:r w:rsidR="00825ED2" w:rsidRPr="006A3073">
        <w:rPr>
          <w:sz w:val="26"/>
          <w:szCs w:val="26"/>
        </w:rPr>
        <w:t xml:space="preserve"> Причина</w:t>
      </w:r>
      <w:r w:rsidRPr="006A3073">
        <w:rPr>
          <w:sz w:val="26"/>
          <w:szCs w:val="26"/>
        </w:rPr>
        <w:t xml:space="preserve"> </w:t>
      </w:r>
      <w:r w:rsidR="00825ED2" w:rsidRPr="006A3073">
        <w:rPr>
          <w:sz w:val="26"/>
          <w:szCs w:val="26"/>
        </w:rPr>
        <w:t>отказа: отсу</w:t>
      </w:r>
      <w:r w:rsidR="00825ED2" w:rsidRPr="006A3073">
        <w:rPr>
          <w:sz w:val="26"/>
          <w:szCs w:val="26"/>
        </w:rPr>
        <w:t>т</w:t>
      </w:r>
      <w:r w:rsidR="00825ED2" w:rsidRPr="006A3073">
        <w:rPr>
          <w:sz w:val="26"/>
          <w:szCs w:val="26"/>
        </w:rPr>
        <w:t>ствие площадки или нежелание заключать договор на условиях, к-е действуют в настоящее время.</w:t>
      </w:r>
    </w:p>
    <w:p w:rsidR="00C26CB1" w:rsidRPr="006A3073" w:rsidRDefault="00C26CB1" w:rsidP="00ED3568">
      <w:pPr>
        <w:pStyle w:val="western"/>
        <w:spacing w:before="0" w:beforeAutospacing="0" w:after="0"/>
        <w:ind w:firstLine="567"/>
        <w:jc w:val="both"/>
        <w:rPr>
          <w:sz w:val="26"/>
          <w:szCs w:val="26"/>
        </w:rPr>
      </w:pPr>
      <w:r w:rsidRPr="006A3073">
        <w:rPr>
          <w:sz w:val="26"/>
          <w:szCs w:val="26"/>
        </w:rPr>
        <w:t>Организация</w:t>
      </w:r>
      <w:r w:rsidRPr="006A3073">
        <w:rPr>
          <w:rFonts w:ascii="Times New Roman CYR" w:hAnsi="Times New Roman CYR"/>
          <w:sz w:val="26"/>
          <w:szCs w:val="26"/>
        </w:rPr>
        <w:t xml:space="preserve"> </w:t>
      </w:r>
      <w:r w:rsidRPr="006A3073">
        <w:rPr>
          <w:rStyle w:val="ac"/>
          <w:rFonts w:ascii="Times New Roman CYR" w:hAnsi="Times New Roman CYR" w:cs="Helvetica"/>
          <w:b w:val="0"/>
          <w:color w:val="555555"/>
          <w:sz w:val="26"/>
          <w:szCs w:val="26"/>
        </w:rPr>
        <w:t>ООО «</w:t>
      </w:r>
      <w:proofErr w:type="spellStart"/>
      <w:r w:rsidRPr="006A3073">
        <w:rPr>
          <w:rStyle w:val="ac"/>
          <w:rFonts w:ascii="Times New Roman CYR" w:hAnsi="Times New Roman CYR" w:cs="Helvetica"/>
          <w:b w:val="0"/>
          <w:color w:val="555555"/>
          <w:sz w:val="26"/>
          <w:szCs w:val="26"/>
        </w:rPr>
        <w:t>Мобайл</w:t>
      </w:r>
      <w:proofErr w:type="spellEnd"/>
      <w:r w:rsidRPr="006A3073">
        <w:rPr>
          <w:rStyle w:val="ac"/>
          <w:rFonts w:ascii="Times New Roman CYR" w:hAnsi="Times New Roman CYR" w:cs="Helvetica"/>
          <w:b w:val="0"/>
          <w:color w:val="555555"/>
          <w:sz w:val="26"/>
          <w:szCs w:val="26"/>
        </w:rPr>
        <w:t xml:space="preserve"> </w:t>
      </w:r>
      <w:proofErr w:type="spellStart"/>
      <w:r w:rsidRPr="006A3073">
        <w:rPr>
          <w:rStyle w:val="ac"/>
          <w:rFonts w:ascii="Times New Roman CYR" w:hAnsi="Times New Roman CYR" w:cs="Helvetica"/>
          <w:b w:val="0"/>
          <w:color w:val="555555"/>
          <w:sz w:val="26"/>
          <w:szCs w:val="26"/>
        </w:rPr>
        <w:t>Клининг</w:t>
      </w:r>
      <w:proofErr w:type="spellEnd"/>
      <w:r w:rsidRPr="006A3073">
        <w:rPr>
          <w:rStyle w:val="ac"/>
          <w:rFonts w:ascii="Times New Roman CYR" w:hAnsi="Times New Roman CYR" w:cs="Helvetica"/>
          <w:b w:val="0"/>
          <w:color w:val="555555"/>
          <w:sz w:val="26"/>
          <w:szCs w:val="26"/>
        </w:rPr>
        <w:t>»</w:t>
      </w:r>
      <w:r w:rsidRPr="006A3073">
        <w:rPr>
          <w:rFonts w:ascii="Times New Roman CYR" w:hAnsi="Times New Roman CYR"/>
          <w:sz w:val="26"/>
          <w:szCs w:val="26"/>
        </w:rPr>
        <w:t xml:space="preserve"> </w:t>
      </w:r>
      <w:r w:rsidRPr="006A3073">
        <w:rPr>
          <w:sz w:val="26"/>
          <w:szCs w:val="26"/>
        </w:rPr>
        <w:t>(</w:t>
      </w:r>
      <w:hyperlink r:id="rId9" w:history="1">
        <w:r w:rsidRPr="006A3073">
          <w:rPr>
            <w:rStyle w:val="a8"/>
            <w:sz w:val="26"/>
            <w:szCs w:val="26"/>
          </w:rPr>
          <w:t>http://www.mbcleaning.ru/</w:t>
        </w:r>
      </w:hyperlink>
      <w:r w:rsidRPr="006A3073">
        <w:rPr>
          <w:sz w:val="26"/>
          <w:szCs w:val="26"/>
        </w:rPr>
        <w:t>) тел. 311533, +79216166468, контейнеры к-й расположены в зоне действия компании</w:t>
      </w:r>
      <w:r w:rsidR="00825ED2" w:rsidRPr="006A3073">
        <w:rPr>
          <w:sz w:val="26"/>
          <w:szCs w:val="26"/>
        </w:rPr>
        <w:t xml:space="preserve"> и указанного кадастрового квартала</w:t>
      </w:r>
      <w:r w:rsidR="00416FD6" w:rsidRPr="006A3073">
        <w:rPr>
          <w:sz w:val="26"/>
          <w:szCs w:val="26"/>
        </w:rPr>
        <w:t>,</w:t>
      </w:r>
      <w:r w:rsidRPr="006A3073">
        <w:rPr>
          <w:sz w:val="26"/>
          <w:szCs w:val="26"/>
        </w:rPr>
        <w:t xml:space="preserve"> заключать договор отказыва</w:t>
      </w:r>
      <w:r w:rsidR="00825ED2" w:rsidRPr="006A3073">
        <w:rPr>
          <w:sz w:val="26"/>
          <w:szCs w:val="26"/>
        </w:rPr>
        <w:t>е</w:t>
      </w:r>
      <w:r w:rsidRPr="006A3073">
        <w:rPr>
          <w:sz w:val="26"/>
          <w:szCs w:val="26"/>
        </w:rPr>
        <w:t>тся.</w:t>
      </w:r>
    </w:p>
    <w:p w:rsidR="00C26CB1" w:rsidRPr="006A3073" w:rsidRDefault="00C26CB1" w:rsidP="00ED3568">
      <w:pPr>
        <w:pStyle w:val="western"/>
        <w:spacing w:before="0" w:beforeAutospacing="0" w:after="0"/>
        <w:ind w:firstLine="567"/>
        <w:jc w:val="both"/>
        <w:rPr>
          <w:sz w:val="26"/>
          <w:szCs w:val="26"/>
        </w:rPr>
      </w:pPr>
      <w:r w:rsidRPr="006A3073">
        <w:rPr>
          <w:sz w:val="26"/>
          <w:szCs w:val="26"/>
        </w:rPr>
        <w:t>Ситуация весьма странная: СНТ и физические лица хотят заключить договор на сбор и вывоз ТКО, а администрация города и компании, зарабатывающие на этой д</w:t>
      </w:r>
      <w:r w:rsidRPr="006A3073">
        <w:rPr>
          <w:sz w:val="26"/>
          <w:szCs w:val="26"/>
        </w:rPr>
        <w:t>е</w:t>
      </w:r>
      <w:r w:rsidRPr="006A3073">
        <w:rPr>
          <w:sz w:val="26"/>
          <w:szCs w:val="26"/>
        </w:rPr>
        <w:t>ятельности деньги</w:t>
      </w:r>
      <w:r w:rsidR="00416FD6" w:rsidRPr="006A3073">
        <w:rPr>
          <w:sz w:val="26"/>
          <w:szCs w:val="26"/>
        </w:rPr>
        <w:t>,</w:t>
      </w:r>
      <w:r w:rsidRPr="006A3073">
        <w:rPr>
          <w:sz w:val="26"/>
          <w:szCs w:val="26"/>
        </w:rPr>
        <w:t xml:space="preserve"> этого не хотят</w:t>
      </w:r>
      <w:r w:rsidR="00AB00DE" w:rsidRPr="006A3073">
        <w:rPr>
          <w:sz w:val="26"/>
          <w:szCs w:val="26"/>
        </w:rPr>
        <w:t>, сбрасывая проблему на юридическое лицо, не имеющее никаких полномочий в области сбора и вывоза ТКО</w:t>
      </w:r>
      <w:r w:rsidRPr="006A3073">
        <w:rPr>
          <w:sz w:val="26"/>
          <w:szCs w:val="26"/>
        </w:rPr>
        <w:t>. При этом</w:t>
      </w:r>
      <w:proofErr w:type="gramStart"/>
      <w:r w:rsidRPr="006A3073">
        <w:rPr>
          <w:sz w:val="26"/>
          <w:szCs w:val="26"/>
        </w:rPr>
        <w:t>,</w:t>
      </w:r>
      <w:proofErr w:type="gramEnd"/>
      <w:r w:rsidRPr="006A3073">
        <w:rPr>
          <w:sz w:val="26"/>
          <w:szCs w:val="26"/>
        </w:rPr>
        <w:t xml:space="preserve"> образующ</w:t>
      </w:r>
      <w:r w:rsidRPr="006A3073">
        <w:rPr>
          <w:sz w:val="26"/>
          <w:szCs w:val="26"/>
        </w:rPr>
        <w:t>и</w:t>
      </w:r>
      <w:r w:rsidR="00416FD6" w:rsidRPr="006A3073">
        <w:rPr>
          <w:sz w:val="26"/>
          <w:szCs w:val="26"/>
        </w:rPr>
        <w:t>е</w:t>
      </w:r>
      <w:r w:rsidRPr="006A3073">
        <w:rPr>
          <w:sz w:val="26"/>
          <w:szCs w:val="26"/>
        </w:rPr>
        <w:t>ся реальны</w:t>
      </w:r>
      <w:r w:rsidR="00416FD6" w:rsidRPr="006A3073">
        <w:rPr>
          <w:sz w:val="26"/>
          <w:szCs w:val="26"/>
        </w:rPr>
        <w:t>е</w:t>
      </w:r>
      <w:r w:rsidRPr="006A3073">
        <w:rPr>
          <w:sz w:val="26"/>
          <w:szCs w:val="26"/>
        </w:rPr>
        <w:t xml:space="preserve"> ТКО</w:t>
      </w:r>
      <w:r w:rsidR="00D70928" w:rsidRPr="006A3073">
        <w:rPr>
          <w:sz w:val="26"/>
          <w:szCs w:val="26"/>
        </w:rPr>
        <w:t xml:space="preserve"> в результате деятельности садоводов уже много лет вывоз</w:t>
      </w:r>
      <w:r w:rsidR="00416FD6" w:rsidRPr="006A3073">
        <w:rPr>
          <w:sz w:val="26"/>
          <w:szCs w:val="26"/>
        </w:rPr>
        <w:t>я</w:t>
      </w:r>
      <w:r w:rsidR="00D70928" w:rsidRPr="006A3073">
        <w:rPr>
          <w:sz w:val="26"/>
          <w:szCs w:val="26"/>
        </w:rPr>
        <w:t>тся ч</w:t>
      </w:r>
      <w:r w:rsidR="00D70928" w:rsidRPr="006A3073">
        <w:rPr>
          <w:sz w:val="26"/>
          <w:szCs w:val="26"/>
        </w:rPr>
        <w:t>е</w:t>
      </w:r>
      <w:r w:rsidR="00D70928" w:rsidRPr="006A3073">
        <w:rPr>
          <w:sz w:val="26"/>
          <w:szCs w:val="26"/>
        </w:rPr>
        <w:t xml:space="preserve">рез указанные </w:t>
      </w:r>
      <w:r w:rsidR="00AB00DE" w:rsidRPr="006A3073">
        <w:rPr>
          <w:sz w:val="26"/>
          <w:szCs w:val="26"/>
        </w:rPr>
        <w:t xml:space="preserve">в первом обращении </w:t>
      </w:r>
      <w:r w:rsidR="00D70928" w:rsidRPr="006A3073">
        <w:rPr>
          <w:sz w:val="26"/>
          <w:szCs w:val="26"/>
        </w:rPr>
        <w:t>три точки</w:t>
      </w:r>
      <w:r w:rsidR="00416FD6" w:rsidRPr="006A3073">
        <w:rPr>
          <w:sz w:val="26"/>
          <w:szCs w:val="26"/>
        </w:rPr>
        <w:t xml:space="preserve"> (</w:t>
      </w:r>
      <w:r w:rsidR="00825ED2" w:rsidRPr="006A3073">
        <w:rPr>
          <w:sz w:val="26"/>
          <w:szCs w:val="26"/>
        </w:rPr>
        <w:t>д</w:t>
      </w:r>
      <w:r w:rsidR="00416FD6" w:rsidRPr="006A3073">
        <w:rPr>
          <w:sz w:val="26"/>
          <w:szCs w:val="26"/>
        </w:rPr>
        <w:t>оговор</w:t>
      </w:r>
      <w:r w:rsidR="00825ED2" w:rsidRPr="006A3073">
        <w:rPr>
          <w:sz w:val="26"/>
          <w:szCs w:val="26"/>
        </w:rPr>
        <w:t xml:space="preserve"> прилагается</w:t>
      </w:r>
      <w:r w:rsidR="00416FD6" w:rsidRPr="006A3073">
        <w:rPr>
          <w:sz w:val="26"/>
          <w:szCs w:val="26"/>
        </w:rPr>
        <w:t>) фактически без оплаты</w:t>
      </w:r>
      <w:r w:rsidR="00D70928" w:rsidRPr="006A3073">
        <w:rPr>
          <w:sz w:val="26"/>
          <w:szCs w:val="26"/>
        </w:rPr>
        <w:t>.</w:t>
      </w:r>
      <w:r w:rsidR="0076159D" w:rsidRPr="006A3073">
        <w:rPr>
          <w:sz w:val="26"/>
          <w:szCs w:val="26"/>
        </w:rPr>
        <w:t xml:space="preserve"> </w:t>
      </w:r>
      <w:r w:rsidR="00825ED2" w:rsidRPr="006A3073">
        <w:rPr>
          <w:sz w:val="26"/>
          <w:szCs w:val="26"/>
        </w:rPr>
        <w:t>Вместе с тем АТИ Московского р-на СНТ «Пищевик» выписано предписание о необходимости до 01.04.2016 г. заключить договор на сбор и вывоз ТКО</w:t>
      </w:r>
      <w:r w:rsidR="008F276A" w:rsidRPr="006A3073">
        <w:rPr>
          <w:sz w:val="26"/>
          <w:szCs w:val="26"/>
        </w:rPr>
        <w:t xml:space="preserve"> (прилаг</w:t>
      </w:r>
      <w:r w:rsidR="008F276A" w:rsidRPr="006A3073">
        <w:rPr>
          <w:sz w:val="26"/>
          <w:szCs w:val="26"/>
        </w:rPr>
        <w:t>а</w:t>
      </w:r>
      <w:r w:rsidR="008F276A" w:rsidRPr="006A3073">
        <w:rPr>
          <w:sz w:val="26"/>
          <w:szCs w:val="26"/>
        </w:rPr>
        <w:t>ется)</w:t>
      </w:r>
      <w:r w:rsidR="00825ED2" w:rsidRPr="006A3073">
        <w:rPr>
          <w:sz w:val="26"/>
          <w:szCs w:val="26"/>
        </w:rPr>
        <w:t xml:space="preserve">. Выполнить предписание в настоящий момент не представляется возможным. </w:t>
      </w:r>
      <w:proofErr w:type="gramStart"/>
      <w:r w:rsidR="00825ED2" w:rsidRPr="006A3073">
        <w:rPr>
          <w:sz w:val="26"/>
          <w:szCs w:val="26"/>
        </w:rPr>
        <w:t>В то же время</w:t>
      </w:r>
      <w:r w:rsidR="008F276A" w:rsidRPr="006A3073">
        <w:rPr>
          <w:sz w:val="26"/>
          <w:szCs w:val="26"/>
        </w:rPr>
        <w:t>,</w:t>
      </w:r>
      <w:r w:rsidR="00825ED2" w:rsidRPr="006A3073">
        <w:rPr>
          <w:sz w:val="26"/>
          <w:szCs w:val="26"/>
        </w:rPr>
        <w:t xml:space="preserve"> в устном порядке инспектором дан совет о сборе ТКО с</w:t>
      </w:r>
      <w:r w:rsidR="008F276A" w:rsidRPr="006A3073">
        <w:rPr>
          <w:sz w:val="26"/>
          <w:szCs w:val="26"/>
        </w:rPr>
        <w:t>илами</w:t>
      </w:r>
      <w:r w:rsidR="00825ED2" w:rsidRPr="006A3073">
        <w:rPr>
          <w:sz w:val="26"/>
          <w:szCs w:val="26"/>
        </w:rPr>
        <w:t xml:space="preserve"> СНТ и</w:t>
      </w:r>
      <w:r w:rsidR="008F276A" w:rsidRPr="006A3073">
        <w:rPr>
          <w:sz w:val="26"/>
          <w:szCs w:val="26"/>
        </w:rPr>
        <w:t>,</w:t>
      </w:r>
      <w:r w:rsidR="00825ED2" w:rsidRPr="006A3073">
        <w:rPr>
          <w:sz w:val="26"/>
          <w:szCs w:val="26"/>
        </w:rPr>
        <w:t xml:space="preserve"> соответственно</w:t>
      </w:r>
      <w:r w:rsidR="008F276A" w:rsidRPr="006A3073">
        <w:rPr>
          <w:sz w:val="26"/>
          <w:szCs w:val="26"/>
        </w:rPr>
        <w:t>,</w:t>
      </w:r>
      <w:r w:rsidR="00825ED2" w:rsidRPr="006A3073">
        <w:rPr>
          <w:sz w:val="26"/>
          <w:szCs w:val="26"/>
        </w:rPr>
        <w:t xml:space="preserve"> денег с собственников садовых земельных участков, что является грубым нарушениям норм ФЗ-89 от 24.06.98 г. (ст. 1 «Основные понятия», где дано </w:t>
      </w:r>
      <w:r w:rsidR="00825ED2" w:rsidRPr="006A3073">
        <w:rPr>
          <w:sz w:val="26"/>
          <w:szCs w:val="26"/>
        </w:rPr>
        <w:lastRenderedPageBreak/>
        <w:t xml:space="preserve">определение </w:t>
      </w:r>
      <w:r w:rsidR="008F276A" w:rsidRPr="006A3073">
        <w:rPr>
          <w:sz w:val="26"/>
          <w:szCs w:val="26"/>
        </w:rPr>
        <w:t xml:space="preserve">понятия «сбор отходов», </w:t>
      </w:r>
      <w:r w:rsidR="00825ED2" w:rsidRPr="006A3073">
        <w:rPr>
          <w:sz w:val="26"/>
          <w:szCs w:val="26"/>
        </w:rPr>
        <w:t>ст. 4 «Отходы как объект права собственн</w:t>
      </w:r>
      <w:r w:rsidR="00825ED2" w:rsidRPr="006A3073">
        <w:rPr>
          <w:sz w:val="26"/>
          <w:szCs w:val="26"/>
        </w:rPr>
        <w:t>о</w:t>
      </w:r>
      <w:r w:rsidR="00825ED2" w:rsidRPr="006A3073">
        <w:rPr>
          <w:sz w:val="26"/>
          <w:szCs w:val="26"/>
        </w:rPr>
        <w:t xml:space="preserve">сти», </w:t>
      </w:r>
      <w:r w:rsidR="008F276A" w:rsidRPr="006A3073">
        <w:rPr>
          <w:sz w:val="26"/>
          <w:szCs w:val="26"/>
        </w:rPr>
        <w:t>ст. 9 «Лицензирование деятельности по сбору, транспортированию, обработке, утилизации, обезвреживанию, размещению</w:t>
      </w:r>
      <w:proofErr w:type="gramEnd"/>
      <w:r w:rsidR="008F276A" w:rsidRPr="006A3073">
        <w:rPr>
          <w:sz w:val="26"/>
          <w:szCs w:val="26"/>
        </w:rPr>
        <w:t xml:space="preserve"> отходов I - IV классов опасности»</w:t>
      </w:r>
      <w:r w:rsidR="006A3073" w:rsidRPr="006A3073">
        <w:rPr>
          <w:sz w:val="26"/>
          <w:szCs w:val="26"/>
        </w:rPr>
        <w:t>)</w:t>
      </w:r>
      <w:r w:rsidR="008F276A" w:rsidRPr="006A3073">
        <w:rPr>
          <w:sz w:val="26"/>
          <w:szCs w:val="26"/>
        </w:rPr>
        <w:t>.</w:t>
      </w:r>
    </w:p>
    <w:p w:rsidR="00C26CB1" w:rsidRPr="006A3073" w:rsidRDefault="00C26CB1" w:rsidP="00ED3568">
      <w:pPr>
        <w:pStyle w:val="western"/>
        <w:spacing w:before="0" w:beforeAutospacing="0" w:after="0"/>
        <w:ind w:firstLine="567"/>
        <w:jc w:val="both"/>
        <w:rPr>
          <w:sz w:val="26"/>
          <w:szCs w:val="26"/>
        </w:rPr>
      </w:pPr>
      <w:r w:rsidRPr="006A3073">
        <w:rPr>
          <w:sz w:val="26"/>
          <w:szCs w:val="26"/>
        </w:rPr>
        <w:t xml:space="preserve">В связи с изложенным, просим ещё </w:t>
      </w:r>
      <w:r w:rsidR="00416FD6" w:rsidRPr="006A3073">
        <w:rPr>
          <w:sz w:val="26"/>
          <w:szCs w:val="26"/>
        </w:rPr>
        <w:t xml:space="preserve">раз </w:t>
      </w:r>
      <w:r w:rsidRPr="006A3073">
        <w:rPr>
          <w:sz w:val="26"/>
          <w:szCs w:val="26"/>
        </w:rPr>
        <w:t xml:space="preserve">внимательно отнестись к проблемам СНТ «Пищевик» и собственников земельных участков. </w:t>
      </w:r>
      <w:r w:rsidR="00D70928" w:rsidRPr="006A3073">
        <w:rPr>
          <w:sz w:val="26"/>
          <w:szCs w:val="26"/>
        </w:rPr>
        <w:t>Надеемся на понимание пр</w:t>
      </w:r>
      <w:r w:rsidR="00D70928" w:rsidRPr="006A3073">
        <w:rPr>
          <w:sz w:val="26"/>
          <w:szCs w:val="26"/>
        </w:rPr>
        <w:t>о</w:t>
      </w:r>
      <w:r w:rsidR="00D70928" w:rsidRPr="006A3073">
        <w:rPr>
          <w:sz w:val="26"/>
          <w:szCs w:val="26"/>
        </w:rPr>
        <w:t xml:space="preserve">блемы и принятие решения согласно законодательству. Правление и представители </w:t>
      </w:r>
      <w:r w:rsidR="00416FD6" w:rsidRPr="006A3073">
        <w:rPr>
          <w:sz w:val="26"/>
          <w:szCs w:val="26"/>
        </w:rPr>
        <w:t xml:space="preserve">от </w:t>
      </w:r>
      <w:r w:rsidR="00D70928" w:rsidRPr="006A3073">
        <w:rPr>
          <w:sz w:val="26"/>
          <w:szCs w:val="26"/>
        </w:rPr>
        <w:t>физлиц, имеющих земельные участки</w:t>
      </w:r>
      <w:r w:rsidR="00416FD6" w:rsidRPr="006A3073">
        <w:rPr>
          <w:sz w:val="26"/>
          <w:szCs w:val="26"/>
        </w:rPr>
        <w:t>,</w:t>
      </w:r>
      <w:r w:rsidR="00D70928" w:rsidRPr="006A3073">
        <w:rPr>
          <w:sz w:val="26"/>
          <w:szCs w:val="26"/>
        </w:rPr>
        <w:t xml:space="preserve"> готовы принять участие в работе группы эк</w:t>
      </w:r>
      <w:r w:rsidR="00D70928" w:rsidRPr="006A3073">
        <w:rPr>
          <w:sz w:val="26"/>
          <w:szCs w:val="26"/>
        </w:rPr>
        <w:t>с</w:t>
      </w:r>
      <w:r w:rsidR="00D70928" w:rsidRPr="006A3073">
        <w:rPr>
          <w:sz w:val="26"/>
          <w:szCs w:val="26"/>
        </w:rPr>
        <w:t xml:space="preserve">пертов с целью выработки </w:t>
      </w:r>
      <w:r w:rsidR="00416FD6" w:rsidRPr="006A3073">
        <w:rPr>
          <w:sz w:val="26"/>
          <w:szCs w:val="26"/>
        </w:rPr>
        <w:t xml:space="preserve">приемлемого </w:t>
      </w:r>
      <w:r w:rsidR="0076159D" w:rsidRPr="006A3073">
        <w:rPr>
          <w:sz w:val="26"/>
          <w:szCs w:val="26"/>
        </w:rPr>
        <w:t>решения по вопросам:</w:t>
      </w:r>
    </w:p>
    <w:p w:rsidR="0076159D" w:rsidRPr="006A3073" w:rsidRDefault="0076159D" w:rsidP="0076159D">
      <w:pPr>
        <w:pStyle w:val="western"/>
        <w:numPr>
          <w:ilvl w:val="0"/>
          <w:numId w:val="8"/>
        </w:numPr>
        <w:tabs>
          <w:tab w:val="left" w:pos="709"/>
        </w:tabs>
        <w:spacing w:before="0" w:beforeAutospacing="0" w:after="0"/>
        <w:ind w:left="0" w:firstLine="284"/>
        <w:jc w:val="both"/>
        <w:rPr>
          <w:sz w:val="26"/>
          <w:szCs w:val="26"/>
        </w:rPr>
      </w:pPr>
      <w:r w:rsidRPr="006A3073">
        <w:rPr>
          <w:sz w:val="26"/>
          <w:szCs w:val="26"/>
        </w:rPr>
        <w:t>С кем, на каких условиях СНТ «Пищевик» может заключить договор на сбор и вывоз ТКО на условиях приемлемых для юридического лица, образующего 0,5 куб. м. макулатуры в год?</w:t>
      </w:r>
    </w:p>
    <w:p w:rsidR="0076159D" w:rsidRPr="006A3073" w:rsidRDefault="0076159D" w:rsidP="0076159D">
      <w:pPr>
        <w:pStyle w:val="western"/>
        <w:numPr>
          <w:ilvl w:val="0"/>
          <w:numId w:val="8"/>
        </w:numPr>
        <w:tabs>
          <w:tab w:val="left" w:pos="709"/>
        </w:tabs>
        <w:spacing w:before="0" w:beforeAutospacing="0" w:after="0"/>
        <w:ind w:left="0" w:firstLine="284"/>
        <w:jc w:val="both"/>
        <w:rPr>
          <w:sz w:val="26"/>
          <w:szCs w:val="26"/>
        </w:rPr>
      </w:pPr>
      <w:r w:rsidRPr="006A3073">
        <w:rPr>
          <w:sz w:val="26"/>
          <w:szCs w:val="26"/>
        </w:rPr>
        <w:t>С кем, на каких условиях физические лица – собственники садовых земельных участков могут заключить договор на сбор и вывоз ТКО до получения лицензий орг</w:t>
      </w:r>
      <w:r w:rsidRPr="006A3073">
        <w:rPr>
          <w:sz w:val="26"/>
          <w:szCs w:val="26"/>
        </w:rPr>
        <w:t>а</w:t>
      </w:r>
      <w:r w:rsidRPr="006A3073">
        <w:rPr>
          <w:sz w:val="26"/>
          <w:szCs w:val="26"/>
        </w:rPr>
        <w:t>низациями, специализирующимися на сборе и вывозе ТКО или до определения рег</w:t>
      </w:r>
      <w:r w:rsidRPr="006A3073">
        <w:rPr>
          <w:sz w:val="26"/>
          <w:szCs w:val="26"/>
        </w:rPr>
        <w:t>и</w:t>
      </w:r>
      <w:r w:rsidRPr="006A3073">
        <w:rPr>
          <w:sz w:val="26"/>
          <w:szCs w:val="26"/>
        </w:rPr>
        <w:t xml:space="preserve">онального оператора? </w:t>
      </w:r>
    </w:p>
    <w:p w:rsidR="0076159D" w:rsidRPr="006A3073" w:rsidRDefault="0076159D" w:rsidP="0076159D">
      <w:pPr>
        <w:pStyle w:val="western"/>
        <w:numPr>
          <w:ilvl w:val="0"/>
          <w:numId w:val="8"/>
        </w:numPr>
        <w:tabs>
          <w:tab w:val="left" w:pos="709"/>
        </w:tabs>
        <w:spacing w:before="0" w:beforeAutospacing="0" w:after="0"/>
        <w:ind w:left="0" w:firstLine="284"/>
        <w:jc w:val="both"/>
        <w:rPr>
          <w:sz w:val="26"/>
          <w:szCs w:val="26"/>
        </w:rPr>
      </w:pPr>
      <w:r w:rsidRPr="006A3073">
        <w:rPr>
          <w:sz w:val="26"/>
          <w:szCs w:val="26"/>
        </w:rPr>
        <w:t>На каком основании в постановление Администрации городского округа «Г</w:t>
      </w:r>
      <w:r w:rsidRPr="006A3073">
        <w:rPr>
          <w:sz w:val="26"/>
          <w:szCs w:val="26"/>
        </w:rPr>
        <w:t>о</w:t>
      </w:r>
      <w:r w:rsidRPr="006A3073">
        <w:rPr>
          <w:sz w:val="26"/>
          <w:szCs w:val="26"/>
        </w:rPr>
        <w:t>род Калининград» от 29.07.2013 г. № 1084 не были включены находящиеся на терр</w:t>
      </w:r>
      <w:r w:rsidRPr="006A3073">
        <w:rPr>
          <w:sz w:val="26"/>
          <w:szCs w:val="26"/>
        </w:rPr>
        <w:t>и</w:t>
      </w:r>
      <w:r w:rsidRPr="006A3073">
        <w:rPr>
          <w:sz w:val="26"/>
          <w:szCs w:val="26"/>
        </w:rPr>
        <w:t xml:space="preserve">тории Московского р-на собственники садовых земельных участков </w:t>
      </w:r>
      <w:r w:rsidR="00825ED2" w:rsidRPr="006A3073">
        <w:rPr>
          <w:sz w:val="26"/>
          <w:szCs w:val="26"/>
        </w:rPr>
        <w:t>в пределах к</w:t>
      </w:r>
      <w:r w:rsidR="00825ED2" w:rsidRPr="006A3073">
        <w:rPr>
          <w:sz w:val="26"/>
          <w:szCs w:val="26"/>
        </w:rPr>
        <w:t>а</w:t>
      </w:r>
      <w:r w:rsidR="00825ED2" w:rsidRPr="006A3073">
        <w:rPr>
          <w:sz w:val="26"/>
          <w:szCs w:val="26"/>
        </w:rPr>
        <w:t>дастрового квартала 39:15:141605</w:t>
      </w:r>
      <w:r w:rsidRPr="006A3073">
        <w:rPr>
          <w:sz w:val="26"/>
          <w:szCs w:val="26"/>
        </w:rPr>
        <w:t xml:space="preserve">? Кто несёт ответственность за </w:t>
      </w:r>
      <w:r w:rsidR="00825ED2" w:rsidRPr="006A3073">
        <w:rPr>
          <w:sz w:val="26"/>
          <w:szCs w:val="26"/>
        </w:rPr>
        <w:t>неполн</w:t>
      </w:r>
      <w:r w:rsidRPr="006A3073">
        <w:rPr>
          <w:sz w:val="26"/>
          <w:szCs w:val="26"/>
        </w:rPr>
        <w:t xml:space="preserve">ое </w:t>
      </w:r>
      <w:r w:rsidR="00AB00DE" w:rsidRPr="006A3073">
        <w:rPr>
          <w:sz w:val="26"/>
          <w:szCs w:val="26"/>
        </w:rPr>
        <w:t>и безотве</w:t>
      </w:r>
      <w:r w:rsidR="00AB00DE" w:rsidRPr="006A3073">
        <w:rPr>
          <w:sz w:val="26"/>
          <w:szCs w:val="26"/>
        </w:rPr>
        <w:t>т</w:t>
      </w:r>
      <w:r w:rsidR="00AB00DE" w:rsidRPr="006A3073">
        <w:rPr>
          <w:sz w:val="26"/>
          <w:szCs w:val="26"/>
        </w:rPr>
        <w:t xml:space="preserve">ственное </w:t>
      </w:r>
      <w:r w:rsidRPr="006A3073">
        <w:rPr>
          <w:sz w:val="26"/>
          <w:szCs w:val="26"/>
        </w:rPr>
        <w:t>решение проблемы благоустройства и санитарное состояние города?</w:t>
      </w:r>
    </w:p>
    <w:p w:rsidR="0076159D" w:rsidRPr="006A3073" w:rsidRDefault="0076159D" w:rsidP="0076159D">
      <w:pPr>
        <w:pStyle w:val="western"/>
        <w:numPr>
          <w:ilvl w:val="0"/>
          <w:numId w:val="8"/>
        </w:numPr>
        <w:tabs>
          <w:tab w:val="left" w:pos="709"/>
        </w:tabs>
        <w:spacing w:before="0" w:beforeAutospacing="0" w:after="0"/>
        <w:ind w:left="0" w:firstLine="284"/>
        <w:jc w:val="both"/>
        <w:rPr>
          <w:sz w:val="26"/>
          <w:szCs w:val="26"/>
        </w:rPr>
      </w:pPr>
      <w:r w:rsidRPr="006A3073">
        <w:rPr>
          <w:sz w:val="26"/>
          <w:szCs w:val="26"/>
        </w:rPr>
        <w:t>Есть ли необходимость привлекать к решению проблемы прокуратуру г. Кал</w:t>
      </w:r>
      <w:r w:rsidRPr="006A3073">
        <w:rPr>
          <w:sz w:val="26"/>
          <w:szCs w:val="26"/>
        </w:rPr>
        <w:t>и</w:t>
      </w:r>
      <w:r w:rsidRPr="006A3073">
        <w:rPr>
          <w:sz w:val="26"/>
          <w:szCs w:val="26"/>
        </w:rPr>
        <w:t xml:space="preserve">нинград, губернатора Калининградской области, управление </w:t>
      </w:r>
      <w:proofErr w:type="spellStart"/>
      <w:r w:rsidRPr="006A3073">
        <w:rPr>
          <w:sz w:val="26"/>
          <w:szCs w:val="26"/>
        </w:rPr>
        <w:t>Роспотребнадзора</w:t>
      </w:r>
      <w:proofErr w:type="spellEnd"/>
      <w:r w:rsidRPr="006A3073">
        <w:rPr>
          <w:sz w:val="26"/>
          <w:szCs w:val="26"/>
        </w:rPr>
        <w:t xml:space="preserve"> по Калининградской области</w:t>
      </w:r>
      <w:r w:rsidR="00825ED2" w:rsidRPr="006A3073">
        <w:rPr>
          <w:sz w:val="26"/>
          <w:szCs w:val="26"/>
        </w:rPr>
        <w:t xml:space="preserve"> (последнее в целях принуждения организации, выполня</w:t>
      </w:r>
      <w:r w:rsidR="00825ED2" w:rsidRPr="006A3073">
        <w:rPr>
          <w:sz w:val="26"/>
          <w:szCs w:val="26"/>
        </w:rPr>
        <w:t>ю</w:t>
      </w:r>
      <w:r w:rsidR="00825ED2" w:rsidRPr="006A3073">
        <w:rPr>
          <w:sz w:val="26"/>
          <w:szCs w:val="26"/>
        </w:rPr>
        <w:t>щей функции сбора и вывоза ТКО, к оказанию услуги, которую они могут и обязаны предоставить физическим и юридическим лицам)</w:t>
      </w:r>
      <w:r w:rsidRPr="006A3073">
        <w:rPr>
          <w:sz w:val="26"/>
          <w:szCs w:val="26"/>
        </w:rPr>
        <w:t>?</w:t>
      </w:r>
    </w:p>
    <w:p w:rsidR="008F276A" w:rsidRPr="006A3073" w:rsidRDefault="008F276A" w:rsidP="008F276A">
      <w:pPr>
        <w:pStyle w:val="ConsPlusNormal"/>
        <w:numPr>
          <w:ilvl w:val="0"/>
          <w:numId w:val="8"/>
        </w:numPr>
        <w:ind w:left="0" w:firstLine="284"/>
        <w:jc w:val="both"/>
        <w:outlineLvl w:val="1"/>
        <w:rPr>
          <w:rFonts w:ascii="Times New Roman CYR" w:hAnsi="Times New Roman CYR"/>
          <w:sz w:val="26"/>
          <w:szCs w:val="26"/>
        </w:rPr>
      </w:pPr>
      <w:r w:rsidRPr="006A3073">
        <w:rPr>
          <w:rFonts w:ascii="Times New Roman CYR" w:hAnsi="Times New Roman CYR"/>
          <w:sz w:val="26"/>
          <w:szCs w:val="26"/>
        </w:rPr>
        <w:t>Где можно увидеть территориальную схему в области обращения с отходами согласно нормам</w:t>
      </w:r>
      <w:r w:rsidRPr="006A3073">
        <w:rPr>
          <w:sz w:val="26"/>
          <w:szCs w:val="26"/>
        </w:rPr>
        <w:t xml:space="preserve"> </w:t>
      </w:r>
      <w:r w:rsidRPr="006A3073">
        <w:rPr>
          <w:rFonts w:ascii="Times New Roman CYR" w:hAnsi="Times New Roman CYR"/>
          <w:sz w:val="26"/>
          <w:szCs w:val="26"/>
        </w:rPr>
        <w:t>статья 13.3. «Требования к территориальным схемам в области о</w:t>
      </w:r>
      <w:r w:rsidRPr="006A3073">
        <w:rPr>
          <w:rFonts w:ascii="Times New Roman CYR" w:hAnsi="Times New Roman CYR"/>
          <w:sz w:val="26"/>
          <w:szCs w:val="26"/>
        </w:rPr>
        <w:t>б</w:t>
      </w:r>
      <w:r w:rsidRPr="006A3073">
        <w:rPr>
          <w:rFonts w:ascii="Times New Roman CYR" w:hAnsi="Times New Roman CYR"/>
          <w:sz w:val="26"/>
          <w:szCs w:val="26"/>
        </w:rPr>
        <w:t>ращения с отходами, в том числе с твёрдыми коммунальными отходами» ФЗ-89 от 24.06.98 г.</w:t>
      </w:r>
    </w:p>
    <w:p w:rsidR="0076159D" w:rsidRPr="006A3073" w:rsidRDefault="0076159D" w:rsidP="0076159D">
      <w:pPr>
        <w:pStyle w:val="western"/>
        <w:spacing w:before="0" w:beforeAutospacing="0" w:after="0"/>
        <w:ind w:firstLine="567"/>
        <w:jc w:val="both"/>
        <w:rPr>
          <w:sz w:val="26"/>
          <w:szCs w:val="26"/>
        </w:rPr>
      </w:pPr>
      <w:r w:rsidRPr="006A3073">
        <w:rPr>
          <w:sz w:val="26"/>
          <w:szCs w:val="26"/>
        </w:rPr>
        <w:t>Полученная информация будет доведена до сведения собственников всех сад</w:t>
      </w:r>
      <w:r w:rsidRPr="006A3073">
        <w:rPr>
          <w:sz w:val="26"/>
          <w:szCs w:val="26"/>
        </w:rPr>
        <w:t>о</w:t>
      </w:r>
      <w:r w:rsidRPr="006A3073">
        <w:rPr>
          <w:sz w:val="26"/>
          <w:szCs w:val="26"/>
        </w:rPr>
        <w:t>вых земельных участков</w:t>
      </w:r>
      <w:r w:rsidR="008F276A" w:rsidRPr="006A3073">
        <w:rPr>
          <w:sz w:val="26"/>
          <w:szCs w:val="26"/>
        </w:rPr>
        <w:t xml:space="preserve"> с целью самостоятельного обращения в соответствующие организации, занимающиеся сбором и вывозом ТКО для заключения договоров</w:t>
      </w:r>
      <w:r w:rsidRPr="006A3073">
        <w:rPr>
          <w:sz w:val="26"/>
          <w:szCs w:val="26"/>
        </w:rPr>
        <w:t>.</w:t>
      </w:r>
    </w:p>
    <w:p w:rsidR="0076159D" w:rsidRPr="006A3073" w:rsidRDefault="0076159D" w:rsidP="0076159D">
      <w:pPr>
        <w:pStyle w:val="western"/>
        <w:spacing w:before="0" w:beforeAutospacing="0" w:after="0"/>
        <w:ind w:left="567"/>
        <w:jc w:val="both"/>
        <w:rPr>
          <w:sz w:val="26"/>
          <w:szCs w:val="26"/>
        </w:rPr>
      </w:pPr>
      <w:r w:rsidRPr="006A3073">
        <w:rPr>
          <w:sz w:val="26"/>
          <w:szCs w:val="26"/>
        </w:rPr>
        <w:t>Ответ прошу выдать на руки.</w:t>
      </w:r>
    </w:p>
    <w:p w:rsidR="00FD0676" w:rsidRPr="006A3073" w:rsidRDefault="00FD0676" w:rsidP="00ED3568">
      <w:pPr>
        <w:pStyle w:val="western"/>
        <w:spacing w:before="0" w:beforeAutospacing="0" w:after="0"/>
        <w:ind w:firstLine="567"/>
        <w:jc w:val="both"/>
        <w:rPr>
          <w:sz w:val="26"/>
          <w:szCs w:val="26"/>
        </w:rPr>
      </w:pPr>
    </w:p>
    <w:p w:rsidR="00FD0676" w:rsidRPr="006A3073" w:rsidRDefault="00FD0676" w:rsidP="00ED3568">
      <w:pPr>
        <w:pStyle w:val="western"/>
        <w:spacing w:before="0" w:beforeAutospacing="0" w:after="0"/>
        <w:ind w:firstLine="567"/>
        <w:jc w:val="both"/>
        <w:rPr>
          <w:sz w:val="26"/>
          <w:szCs w:val="26"/>
        </w:rPr>
      </w:pPr>
      <w:r w:rsidRPr="006A3073">
        <w:rPr>
          <w:sz w:val="26"/>
          <w:szCs w:val="26"/>
        </w:rPr>
        <w:t>Приложение: на _____ листах, в адрес.</w:t>
      </w:r>
    </w:p>
    <w:p w:rsidR="00FD0676" w:rsidRDefault="00FD0676" w:rsidP="00ED3568">
      <w:pPr>
        <w:pStyle w:val="western"/>
        <w:spacing w:before="0" w:beforeAutospacing="0" w:after="0"/>
        <w:ind w:firstLine="567"/>
        <w:jc w:val="both"/>
      </w:pPr>
    </w:p>
    <w:p w:rsidR="00271178" w:rsidRDefault="00271178" w:rsidP="00271178">
      <w:pPr>
        <w:pStyle w:val="western"/>
        <w:spacing w:before="0" w:beforeAutospacing="0" w:after="0"/>
        <w:ind w:firstLine="567"/>
        <w:jc w:val="both"/>
      </w:pPr>
    </w:p>
    <w:p w:rsidR="00C634A3" w:rsidRPr="006A3073" w:rsidRDefault="00C634A3" w:rsidP="00257E80">
      <w:pPr>
        <w:pStyle w:val="western"/>
        <w:tabs>
          <w:tab w:val="left" w:pos="851"/>
        </w:tabs>
        <w:spacing w:before="120" w:beforeAutospacing="0" w:after="0"/>
        <w:jc w:val="both"/>
        <w:rPr>
          <w:rFonts w:ascii="Arial" w:hAnsi="Arial" w:cs="Arial"/>
        </w:rPr>
      </w:pPr>
      <w:r w:rsidRPr="006A3073">
        <w:rPr>
          <w:rFonts w:ascii="Arial" w:hAnsi="Arial" w:cs="Arial"/>
        </w:rPr>
        <w:t>С уважением,</w:t>
      </w:r>
    </w:p>
    <w:p w:rsidR="00FD0676" w:rsidRPr="006A3073" w:rsidRDefault="00C8757F" w:rsidP="00257E80">
      <w:pPr>
        <w:pStyle w:val="western"/>
        <w:tabs>
          <w:tab w:val="left" w:pos="851"/>
        </w:tabs>
        <w:spacing w:before="120" w:beforeAutospacing="0" w:after="0"/>
        <w:jc w:val="both"/>
        <w:rPr>
          <w:rFonts w:ascii="Arial" w:hAnsi="Arial" w:cs="Arial"/>
        </w:rPr>
      </w:pPr>
      <w:r w:rsidRPr="006A3073">
        <w:rPr>
          <w:rFonts w:ascii="Arial" w:hAnsi="Arial" w:cs="Arial"/>
        </w:rPr>
        <w:t xml:space="preserve">Председатель правления </w:t>
      </w:r>
      <w:r w:rsidR="00204768" w:rsidRPr="006A3073">
        <w:rPr>
          <w:rFonts w:ascii="Arial" w:hAnsi="Arial" w:cs="Arial"/>
        </w:rPr>
        <w:t xml:space="preserve">      </w:t>
      </w:r>
      <w:r w:rsidRPr="006A3073">
        <w:rPr>
          <w:rFonts w:ascii="Arial" w:hAnsi="Arial" w:cs="Arial"/>
        </w:rPr>
        <w:t xml:space="preserve">             </w:t>
      </w:r>
      <w:r w:rsidR="00D84DAD" w:rsidRPr="006A3073">
        <w:rPr>
          <w:rFonts w:ascii="Arial" w:hAnsi="Arial" w:cs="Arial"/>
        </w:rPr>
        <w:t xml:space="preserve">    </w:t>
      </w:r>
      <w:r w:rsidRPr="006A3073">
        <w:rPr>
          <w:rFonts w:ascii="Arial" w:hAnsi="Arial" w:cs="Arial"/>
        </w:rPr>
        <w:t xml:space="preserve">               </w:t>
      </w:r>
      <w:r w:rsidR="00153FB1" w:rsidRPr="006A3073">
        <w:rPr>
          <w:rFonts w:ascii="Arial" w:hAnsi="Arial" w:cs="Arial"/>
        </w:rPr>
        <w:t>С</w:t>
      </w:r>
      <w:r w:rsidRPr="006A3073">
        <w:rPr>
          <w:rFonts w:ascii="Arial" w:hAnsi="Arial" w:cs="Arial"/>
        </w:rPr>
        <w:t xml:space="preserve">. </w:t>
      </w:r>
      <w:r w:rsidR="00B866CA">
        <w:rPr>
          <w:rFonts w:ascii="Arial" w:hAnsi="Arial" w:cs="Arial"/>
        </w:rPr>
        <w:t>Иван</w:t>
      </w:r>
      <w:bookmarkStart w:id="0" w:name="_GoBack"/>
      <w:bookmarkEnd w:id="0"/>
      <w:r w:rsidR="00153FB1" w:rsidRPr="006A3073">
        <w:rPr>
          <w:rFonts w:ascii="Arial" w:hAnsi="Arial" w:cs="Arial"/>
        </w:rPr>
        <w:t>енко</w:t>
      </w:r>
      <w:r w:rsidR="00082F9B" w:rsidRPr="006A3073">
        <w:rPr>
          <w:rFonts w:ascii="Arial" w:hAnsi="Arial" w:cs="Arial"/>
        </w:rPr>
        <w:t xml:space="preserve">  </w:t>
      </w:r>
    </w:p>
    <w:p w:rsidR="00FD0676" w:rsidRDefault="00FD0676" w:rsidP="00257E80">
      <w:pPr>
        <w:pStyle w:val="western"/>
        <w:tabs>
          <w:tab w:val="left" w:pos="851"/>
        </w:tabs>
        <w:spacing w:before="120" w:beforeAutospacing="0" w:after="0"/>
        <w:jc w:val="both"/>
        <w:rPr>
          <w:rFonts w:ascii="Arial" w:hAnsi="Arial" w:cs="Arial"/>
          <w:sz w:val="22"/>
          <w:szCs w:val="22"/>
        </w:rPr>
      </w:pPr>
    </w:p>
    <w:p w:rsidR="00FD0676" w:rsidRDefault="00FD0676" w:rsidP="00257E80">
      <w:pPr>
        <w:pStyle w:val="western"/>
        <w:tabs>
          <w:tab w:val="left" w:pos="851"/>
        </w:tabs>
        <w:spacing w:before="120" w:beforeAutospacing="0" w:after="0"/>
        <w:jc w:val="both"/>
        <w:rPr>
          <w:rFonts w:ascii="Arial" w:hAnsi="Arial" w:cs="Arial"/>
          <w:sz w:val="22"/>
          <w:szCs w:val="22"/>
        </w:rPr>
      </w:pPr>
    </w:p>
    <w:p w:rsidR="00FD0676" w:rsidRDefault="00FD0676">
      <w:pPr>
        <w:rPr>
          <w:rFonts w:ascii="Arial" w:hAnsi="Arial" w:cs="Arial"/>
          <w:sz w:val="22"/>
          <w:szCs w:val="22"/>
        </w:rPr>
        <w:sectPr w:rsidR="00FD0676" w:rsidSect="00257E80">
          <w:headerReference w:type="even" r:id="rId10"/>
          <w:headerReference w:type="default" r:id="rId11"/>
          <w:headerReference w:type="first" r:id="rId12"/>
          <w:footerReference w:type="first" r:id="rId13"/>
          <w:pgSz w:w="11906" w:h="16838"/>
          <w:pgMar w:top="1134" w:right="567" w:bottom="1021" w:left="1701" w:header="709" w:footer="709" w:gutter="0"/>
          <w:cols w:space="708"/>
          <w:titlePg/>
          <w:docGrid w:linePitch="360"/>
        </w:sectPr>
      </w:pPr>
    </w:p>
    <w:p w:rsidR="00FD0676" w:rsidRDefault="008C7CAC" w:rsidP="00AB00DE">
      <w:pPr>
        <w:spacing w:line="240" w:lineRule="exact"/>
        <w:jc w:val="center"/>
        <w:rPr>
          <w:rFonts w:ascii="Times New Roman CYR" w:hAnsi="Times New Roman CYR" w:cs="Arial"/>
          <w:sz w:val="28"/>
          <w:szCs w:val="28"/>
        </w:rPr>
      </w:pPr>
      <w:r w:rsidRPr="008C7CAC">
        <w:rPr>
          <w:rFonts w:ascii="Times New Roman CYR" w:hAnsi="Times New Roman CYR" w:cs="Arial"/>
          <w:sz w:val="28"/>
          <w:szCs w:val="28"/>
        </w:rPr>
        <w:lastRenderedPageBreak/>
        <w:t>Анализ вопросов, поставленных в обращении СНТСН «Пищевик»</w:t>
      </w:r>
      <w:r>
        <w:rPr>
          <w:rFonts w:ascii="Times New Roman CYR" w:hAnsi="Times New Roman CYR" w:cs="Arial"/>
          <w:sz w:val="28"/>
          <w:szCs w:val="28"/>
        </w:rPr>
        <w:t>,</w:t>
      </w:r>
      <w:r w:rsidRPr="008C7CAC">
        <w:rPr>
          <w:rFonts w:ascii="Times New Roman CYR" w:hAnsi="Times New Roman CYR" w:cs="Arial"/>
          <w:sz w:val="28"/>
          <w:szCs w:val="28"/>
        </w:rPr>
        <w:t xml:space="preserve"> и ответов Комитета городского хозяйства</w:t>
      </w:r>
      <w:r>
        <w:rPr>
          <w:rFonts w:ascii="Times New Roman CYR" w:hAnsi="Times New Roman CYR" w:cs="Arial"/>
          <w:sz w:val="28"/>
          <w:szCs w:val="28"/>
        </w:rPr>
        <w:t>.</w:t>
      </w:r>
    </w:p>
    <w:p w:rsidR="008C7CAC" w:rsidRDefault="008C7CAC" w:rsidP="008C7CAC">
      <w:pPr>
        <w:jc w:val="center"/>
        <w:rPr>
          <w:rFonts w:ascii="Times New Roman CYR" w:hAnsi="Times New Roman CYR" w:cs="Arial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4253"/>
        <w:gridCol w:w="6569"/>
      </w:tblGrid>
      <w:tr w:rsidR="008C7CAC" w:rsidTr="00AB0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77" w:type="dxa"/>
          </w:tcPr>
          <w:p w:rsidR="008C7CAC" w:rsidRDefault="008C7CAC" w:rsidP="008C7CAC">
            <w:pPr>
              <w:jc w:val="center"/>
              <w:rPr>
                <w:rFonts w:ascii="Times New Roman CYR" w:hAnsi="Times New Roman CYR" w:cs="Arial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Arial"/>
                <w:color w:val="000000"/>
                <w:sz w:val="28"/>
                <w:szCs w:val="28"/>
              </w:rPr>
              <w:t xml:space="preserve">Вопросы (проблемы) СНТ </w:t>
            </w:r>
          </w:p>
        </w:tc>
        <w:tc>
          <w:tcPr>
            <w:tcW w:w="4253" w:type="dxa"/>
          </w:tcPr>
          <w:p w:rsidR="008C7CAC" w:rsidRDefault="008C7CAC" w:rsidP="008C7CAC">
            <w:pPr>
              <w:jc w:val="center"/>
              <w:rPr>
                <w:rFonts w:ascii="Times New Roman CYR" w:hAnsi="Times New Roman CYR" w:cs="Arial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Arial"/>
                <w:color w:val="000000"/>
                <w:sz w:val="28"/>
                <w:szCs w:val="28"/>
              </w:rPr>
              <w:t>Ответы комитета горо</w:t>
            </w:r>
            <w:r>
              <w:rPr>
                <w:rFonts w:ascii="Times New Roman CYR" w:hAnsi="Times New Roman CYR" w:cs="Arial"/>
                <w:color w:val="000000"/>
                <w:sz w:val="28"/>
                <w:szCs w:val="28"/>
              </w:rPr>
              <w:t>д</w:t>
            </w:r>
            <w:r>
              <w:rPr>
                <w:rFonts w:ascii="Times New Roman CYR" w:hAnsi="Times New Roman CYR" w:cs="Arial"/>
                <w:color w:val="000000"/>
                <w:sz w:val="28"/>
                <w:szCs w:val="28"/>
              </w:rPr>
              <w:t>ского хозяйства</w:t>
            </w:r>
          </w:p>
        </w:tc>
        <w:tc>
          <w:tcPr>
            <w:tcW w:w="6569" w:type="dxa"/>
          </w:tcPr>
          <w:p w:rsidR="008C7CAC" w:rsidRDefault="008C7CAC" w:rsidP="008C7CAC">
            <w:pPr>
              <w:jc w:val="center"/>
              <w:rPr>
                <w:rFonts w:ascii="Times New Roman CYR" w:hAnsi="Times New Roman CYR" w:cs="Arial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Arial"/>
                <w:color w:val="000000"/>
                <w:sz w:val="28"/>
                <w:szCs w:val="28"/>
              </w:rPr>
              <w:t>Комментарий</w:t>
            </w:r>
          </w:p>
        </w:tc>
      </w:tr>
      <w:tr w:rsidR="008C7CAC" w:rsidTr="00AB00DE">
        <w:tc>
          <w:tcPr>
            <w:tcW w:w="4077" w:type="dxa"/>
          </w:tcPr>
          <w:p w:rsidR="008C7CAC" w:rsidRPr="008C7CAC" w:rsidRDefault="008C7CAC" w:rsidP="008C7CAC">
            <w:pPr>
              <w:ind w:firstLine="142"/>
              <w:rPr>
                <w:rFonts w:ascii="Times New Roman CYR" w:hAnsi="Times New Roman CYR" w:cs="Arial"/>
                <w:color w:val="000000"/>
              </w:rPr>
            </w:pPr>
            <w:proofErr w:type="gramStart"/>
            <w:r>
              <w:t>В настоящее время граждане – со</w:t>
            </w:r>
            <w:r>
              <w:t>б</w:t>
            </w:r>
            <w:r>
              <w:t>ственники садовых земельных участков и СНТ «Пищевик» испол</w:t>
            </w:r>
            <w:r>
              <w:t>ь</w:t>
            </w:r>
            <w:r>
              <w:t>зуют для сбора ТКО контейнеры, установленные на ул. Емельянова (во дворе дома 66-72 и 74-80 рядом с к</w:t>
            </w:r>
            <w:r>
              <w:t>о</w:t>
            </w:r>
            <w:r>
              <w:t>тельной) и на ул. Володарского, что устраивает граждан и СНТ «Пищ</w:t>
            </w:r>
            <w:r>
              <w:t>е</w:t>
            </w:r>
            <w:r>
              <w:t xml:space="preserve">вик», как </w:t>
            </w:r>
            <w:proofErr w:type="spellStart"/>
            <w:r>
              <w:t>юрлицо</w:t>
            </w:r>
            <w:proofErr w:type="spellEnd"/>
            <w:r>
              <w:t>, Сложившийся п</w:t>
            </w:r>
            <w:r>
              <w:t>о</w:t>
            </w:r>
            <w:r>
              <w:t>рядок, по заключению комиссии во главе с начальником жилищного о</w:t>
            </w:r>
            <w:r>
              <w:t>т</w:t>
            </w:r>
            <w:r>
              <w:t>дела Московского района г. Кал</w:t>
            </w:r>
            <w:r>
              <w:t>и</w:t>
            </w:r>
            <w:r>
              <w:t xml:space="preserve">нинграда </w:t>
            </w:r>
            <w:proofErr w:type="spellStart"/>
            <w:r>
              <w:t>Бунене</w:t>
            </w:r>
            <w:proofErr w:type="spellEnd"/>
            <w:r>
              <w:t xml:space="preserve"> Л.Н., является</w:t>
            </w:r>
            <w:proofErr w:type="gramEnd"/>
            <w:r>
              <w:t xml:space="preserve"> </w:t>
            </w:r>
            <w:proofErr w:type="gramStart"/>
            <w:r>
              <w:t>единственно возможным, т.к. уст</w:t>
            </w:r>
            <w:r>
              <w:t>а</w:t>
            </w:r>
            <w:r>
              <w:t>новка контейнеров для сбора мусора в пределах компактного располож</w:t>
            </w:r>
            <w:r>
              <w:t>е</w:t>
            </w:r>
            <w:r>
              <w:t>ния садовых земельных участков СНТ «Пищевик» без нарушения СП 53.13330.2011 невозможна, так же, как и сбор мусора с каждого земел</w:t>
            </w:r>
            <w:r>
              <w:t>ь</w:t>
            </w:r>
            <w:r>
              <w:t>ного участка.</w:t>
            </w:r>
            <w:proofErr w:type="gramEnd"/>
          </w:p>
        </w:tc>
        <w:tc>
          <w:tcPr>
            <w:tcW w:w="4253" w:type="dxa"/>
          </w:tcPr>
          <w:p w:rsidR="008C7CAC" w:rsidRDefault="008C7CAC" w:rsidP="008C7CAC">
            <w:pPr>
              <w:rPr>
                <w:rFonts w:ascii="Times New Roman CYR" w:hAnsi="Times New Roman CYR" w:cs="Arial"/>
                <w:color w:val="000000"/>
              </w:rPr>
            </w:pPr>
            <w:r w:rsidRPr="008C7CAC">
              <w:rPr>
                <w:rFonts w:ascii="Times New Roman CYR" w:hAnsi="Times New Roman CYR" w:cs="Arial"/>
                <w:color w:val="000000"/>
              </w:rPr>
              <w:t>Место сбора ТКО с адресным орие</w:t>
            </w:r>
            <w:r w:rsidRPr="008C7CAC">
              <w:rPr>
                <w:rFonts w:ascii="Times New Roman CYR" w:hAnsi="Times New Roman CYR" w:cs="Arial"/>
                <w:color w:val="000000"/>
              </w:rPr>
              <w:t>н</w:t>
            </w:r>
            <w:r w:rsidRPr="008C7CAC">
              <w:rPr>
                <w:rFonts w:ascii="Times New Roman CYR" w:hAnsi="Times New Roman CYR" w:cs="Arial"/>
                <w:color w:val="000000"/>
              </w:rPr>
              <w:t>тиром</w:t>
            </w:r>
            <w:r>
              <w:rPr>
                <w:rFonts w:ascii="Times New Roman CYR" w:hAnsi="Times New Roman CYR" w:cs="Arial"/>
                <w:color w:val="000000"/>
              </w:rPr>
              <w:t>: ул. Подп. Емельянова, 80 (М120), определено для группы мн</w:t>
            </w:r>
            <w:r>
              <w:rPr>
                <w:rFonts w:ascii="Times New Roman CYR" w:hAnsi="Times New Roman CYR" w:cs="Arial"/>
                <w:color w:val="000000"/>
              </w:rPr>
              <w:t>о</w:t>
            </w:r>
            <w:r>
              <w:rPr>
                <w:rFonts w:ascii="Times New Roman CYR" w:hAnsi="Times New Roman CYR" w:cs="Arial"/>
                <w:color w:val="000000"/>
              </w:rPr>
              <w:t>гоквартирных домов № 46-56, 58-64, 66-72, 74-80, 82-88 по ул. Подп. Ем</w:t>
            </w:r>
            <w:r>
              <w:rPr>
                <w:rFonts w:ascii="Times New Roman CYR" w:hAnsi="Times New Roman CYR" w:cs="Arial"/>
                <w:color w:val="000000"/>
              </w:rPr>
              <w:t>е</w:t>
            </w:r>
            <w:r>
              <w:rPr>
                <w:rFonts w:ascii="Times New Roman CYR" w:hAnsi="Times New Roman CYR" w:cs="Arial"/>
                <w:color w:val="000000"/>
              </w:rPr>
              <w:t xml:space="preserve">льянова и № 2, 3, 4, 5, 7 по ул. </w:t>
            </w:r>
            <w:proofErr w:type="gramStart"/>
            <w:r>
              <w:rPr>
                <w:rFonts w:ascii="Times New Roman CYR" w:hAnsi="Times New Roman CYR" w:cs="Arial"/>
                <w:color w:val="000000"/>
              </w:rPr>
              <w:t>Волок</w:t>
            </w:r>
            <w:r>
              <w:rPr>
                <w:rFonts w:ascii="Times New Roman CYR" w:hAnsi="Times New Roman CYR" w:cs="Arial"/>
                <w:color w:val="000000"/>
              </w:rPr>
              <w:t>о</w:t>
            </w:r>
            <w:r>
              <w:rPr>
                <w:rFonts w:ascii="Times New Roman CYR" w:hAnsi="Times New Roman CYR" w:cs="Arial"/>
                <w:color w:val="000000"/>
              </w:rPr>
              <w:t>ламской</w:t>
            </w:r>
            <w:proofErr w:type="gramEnd"/>
            <w:r>
              <w:rPr>
                <w:rFonts w:ascii="Times New Roman CYR" w:hAnsi="Times New Roman CYR" w:cs="Arial"/>
                <w:color w:val="000000"/>
              </w:rPr>
              <w:t>, № 2, 4, 6, 8 по пер. Волок</w:t>
            </w:r>
            <w:r>
              <w:rPr>
                <w:rFonts w:ascii="Times New Roman CYR" w:hAnsi="Times New Roman CYR" w:cs="Arial"/>
                <w:color w:val="000000"/>
              </w:rPr>
              <w:t>о</w:t>
            </w:r>
            <w:r>
              <w:rPr>
                <w:rFonts w:ascii="Times New Roman CYR" w:hAnsi="Times New Roman CYR" w:cs="Arial"/>
                <w:color w:val="000000"/>
              </w:rPr>
              <w:t>ламскому.</w:t>
            </w:r>
          </w:p>
          <w:p w:rsidR="000B25F7" w:rsidRDefault="000B25F7" w:rsidP="008C7CAC">
            <w:pPr>
              <w:rPr>
                <w:rFonts w:ascii="Times New Roman CYR" w:hAnsi="Times New Roman CYR" w:cs="Arial"/>
                <w:color w:val="000000"/>
              </w:rPr>
            </w:pPr>
          </w:p>
          <w:p w:rsidR="000B25F7" w:rsidRDefault="000B25F7" w:rsidP="008C7CAC">
            <w:pPr>
              <w:rPr>
                <w:rFonts w:ascii="Times New Roman CYR" w:hAnsi="Times New Roman CYR" w:cs="Arial"/>
                <w:color w:val="000000"/>
              </w:rPr>
            </w:pPr>
          </w:p>
          <w:p w:rsidR="000B25F7" w:rsidRDefault="000B25F7" w:rsidP="008C7CAC">
            <w:pPr>
              <w:rPr>
                <w:rFonts w:ascii="Times New Roman CYR" w:hAnsi="Times New Roman CYR" w:cs="Arial"/>
                <w:color w:val="000000"/>
              </w:rPr>
            </w:pPr>
          </w:p>
          <w:p w:rsidR="000B25F7" w:rsidRDefault="000B25F7" w:rsidP="008C7CAC">
            <w:pPr>
              <w:rPr>
                <w:rFonts w:ascii="Times New Roman CYR" w:hAnsi="Times New Roman CYR" w:cs="Arial"/>
                <w:color w:val="000000"/>
              </w:rPr>
            </w:pPr>
          </w:p>
          <w:p w:rsidR="000B25F7" w:rsidRDefault="000B25F7" w:rsidP="008C7CAC">
            <w:pPr>
              <w:rPr>
                <w:rFonts w:ascii="Times New Roman CYR" w:hAnsi="Times New Roman CYR" w:cs="Arial"/>
                <w:color w:val="000000"/>
              </w:rPr>
            </w:pPr>
          </w:p>
          <w:p w:rsidR="008C7CAC" w:rsidRDefault="008C7CAC" w:rsidP="008C7CAC">
            <w:pPr>
              <w:rPr>
                <w:rFonts w:ascii="Times New Roman CYR" w:hAnsi="Times New Roman CYR" w:cs="Arial"/>
                <w:color w:val="000000"/>
              </w:rPr>
            </w:pPr>
            <w:r>
              <w:rPr>
                <w:rFonts w:ascii="Times New Roman CYR" w:hAnsi="Times New Roman CYR" w:cs="Arial"/>
                <w:color w:val="000000"/>
              </w:rPr>
              <w:t>В соответствии с ФЗ-66 от 15.04.98 г. «О садоводческих, огороднических и дачных некоммерческих объединениях граждан»</w:t>
            </w:r>
            <w:r w:rsidR="003720D4">
              <w:rPr>
                <w:rFonts w:ascii="Times New Roman CYR" w:hAnsi="Times New Roman CYR" w:cs="Arial"/>
                <w:color w:val="000000"/>
              </w:rPr>
              <w:t xml:space="preserve"> (далее ФЗ-66)</w:t>
            </w:r>
            <w:r>
              <w:rPr>
                <w:rFonts w:ascii="Times New Roman CYR" w:hAnsi="Times New Roman CYR" w:cs="Arial"/>
                <w:color w:val="000000"/>
              </w:rPr>
              <w:t xml:space="preserve">, земельные участки под проездами (проходами) совместного использования относятся к общему имуществу садоводческого товарищества. </w:t>
            </w:r>
            <w:proofErr w:type="gramStart"/>
            <w:r>
              <w:rPr>
                <w:rFonts w:ascii="Times New Roman CYR" w:hAnsi="Times New Roman CYR" w:cs="Arial"/>
                <w:color w:val="000000"/>
              </w:rPr>
              <w:t>К имуществу общего пользования (ИОП) относится имущ</w:t>
            </w:r>
            <w:r>
              <w:rPr>
                <w:rFonts w:ascii="Times New Roman CYR" w:hAnsi="Times New Roman CYR" w:cs="Arial"/>
                <w:color w:val="000000"/>
              </w:rPr>
              <w:t>е</w:t>
            </w:r>
            <w:r>
              <w:rPr>
                <w:rFonts w:ascii="Times New Roman CYR" w:hAnsi="Times New Roman CYR" w:cs="Arial"/>
                <w:color w:val="000000"/>
              </w:rPr>
              <w:t xml:space="preserve">ство (в </w:t>
            </w:r>
            <w:proofErr w:type="spellStart"/>
            <w:r>
              <w:rPr>
                <w:rFonts w:ascii="Times New Roman CYR" w:hAnsi="Times New Roman CYR" w:cs="Arial"/>
                <w:color w:val="000000"/>
              </w:rPr>
              <w:t>т.ч</w:t>
            </w:r>
            <w:proofErr w:type="spellEnd"/>
            <w:r>
              <w:rPr>
                <w:rFonts w:ascii="Times New Roman CYR" w:hAnsi="Times New Roman CYR" w:cs="Arial"/>
                <w:color w:val="000000"/>
              </w:rPr>
              <w:t>. земельные участки), пре</w:t>
            </w:r>
            <w:r>
              <w:rPr>
                <w:rFonts w:ascii="Times New Roman CYR" w:hAnsi="Times New Roman CYR" w:cs="Arial"/>
                <w:color w:val="000000"/>
              </w:rPr>
              <w:t>д</w:t>
            </w:r>
            <w:r>
              <w:rPr>
                <w:rFonts w:ascii="Times New Roman CYR" w:hAnsi="Times New Roman CYR" w:cs="Arial"/>
                <w:color w:val="000000"/>
              </w:rPr>
              <w:t>назначенное для обеспечения в пред</w:t>
            </w:r>
            <w:r>
              <w:rPr>
                <w:rFonts w:ascii="Times New Roman CYR" w:hAnsi="Times New Roman CYR" w:cs="Arial"/>
                <w:color w:val="000000"/>
              </w:rPr>
              <w:t>е</w:t>
            </w:r>
            <w:r>
              <w:rPr>
                <w:rFonts w:ascii="Times New Roman CYR" w:hAnsi="Times New Roman CYR" w:cs="Arial"/>
                <w:color w:val="000000"/>
              </w:rPr>
              <w:t>лах территории садоводческого н</w:t>
            </w:r>
            <w:r>
              <w:rPr>
                <w:rFonts w:ascii="Times New Roman CYR" w:hAnsi="Times New Roman CYR" w:cs="Arial"/>
                <w:color w:val="000000"/>
              </w:rPr>
              <w:t>е</w:t>
            </w:r>
            <w:r>
              <w:rPr>
                <w:rFonts w:ascii="Times New Roman CYR" w:hAnsi="Times New Roman CYR" w:cs="Arial"/>
                <w:color w:val="000000"/>
              </w:rPr>
              <w:t>коммерческого объединения в прох</w:t>
            </w:r>
            <w:r>
              <w:rPr>
                <w:rFonts w:ascii="Times New Roman CYR" w:hAnsi="Times New Roman CYR" w:cs="Arial"/>
                <w:color w:val="000000"/>
              </w:rPr>
              <w:t>о</w:t>
            </w:r>
            <w:r>
              <w:rPr>
                <w:rFonts w:ascii="Times New Roman CYR" w:hAnsi="Times New Roman CYR" w:cs="Arial"/>
                <w:color w:val="000000"/>
              </w:rPr>
              <w:t xml:space="preserve">де, проезде, теплоснабжении, охране, </w:t>
            </w:r>
            <w:r>
              <w:rPr>
                <w:rFonts w:ascii="Times New Roman CYR" w:hAnsi="Times New Roman CYR" w:cs="Arial"/>
                <w:color w:val="000000"/>
              </w:rPr>
              <w:lastRenderedPageBreak/>
              <w:t>организации отдыха и иных потребн</w:t>
            </w:r>
            <w:r>
              <w:rPr>
                <w:rFonts w:ascii="Times New Roman CYR" w:hAnsi="Times New Roman CYR" w:cs="Arial"/>
                <w:color w:val="000000"/>
              </w:rPr>
              <w:t>о</w:t>
            </w:r>
            <w:r>
              <w:rPr>
                <w:rFonts w:ascii="Times New Roman CYR" w:hAnsi="Times New Roman CYR" w:cs="Arial"/>
                <w:color w:val="000000"/>
              </w:rPr>
              <w:t>стей (дороги, водонапорные башни, общие ворота и заборы, котельные, детские и спортивные площадки, пл</w:t>
            </w:r>
            <w:r>
              <w:rPr>
                <w:rFonts w:ascii="Times New Roman CYR" w:hAnsi="Times New Roman CYR" w:cs="Arial"/>
                <w:color w:val="000000"/>
              </w:rPr>
              <w:t>о</w:t>
            </w:r>
            <w:r>
              <w:rPr>
                <w:rFonts w:ascii="Times New Roman CYR" w:hAnsi="Times New Roman CYR" w:cs="Arial"/>
                <w:color w:val="000000"/>
              </w:rPr>
              <w:t>щадки для сбора мусора, противоп</w:t>
            </w:r>
            <w:r>
              <w:rPr>
                <w:rFonts w:ascii="Times New Roman CYR" w:hAnsi="Times New Roman CYR" w:cs="Arial"/>
                <w:color w:val="000000"/>
              </w:rPr>
              <w:t>о</w:t>
            </w:r>
            <w:r>
              <w:rPr>
                <w:rFonts w:ascii="Times New Roman CYR" w:hAnsi="Times New Roman CYR" w:cs="Arial"/>
                <w:color w:val="000000"/>
              </w:rPr>
              <w:t>жарные сооружения и тому подобное.</w:t>
            </w:r>
            <w:proofErr w:type="gramEnd"/>
          </w:p>
          <w:p w:rsidR="008C7CAC" w:rsidRDefault="008C7CAC" w:rsidP="008C7CAC">
            <w:pPr>
              <w:rPr>
                <w:rFonts w:ascii="Times New Roman CYR" w:hAnsi="Times New Roman CYR" w:cs="Arial"/>
                <w:color w:val="000000"/>
              </w:rPr>
            </w:pPr>
            <w:r>
              <w:rPr>
                <w:rFonts w:ascii="Times New Roman CYR" w:hAnsi="Times New Roman CYR" w:cs="Arial"/>
                <w:color w:val="000000"/>
              </w:rPr>
              <w:t>Порядок пользования общим имущ</w:t>
            </w:r>
            <w:r>
              <w:rPr>
                <w:rFonts w:ascii="Times New Roman CYR" w:hAnsi="Times New Roman CYR" w:cs="Arial"/>
                <w:color w:val="000000"/>
              </w:rPr>
              <w:t>е</w:t>
            </w:r>
            <w:r>
              <w:rPr>
                <w:rFonts w:ascii="Times New Roman CYR" w:hAnsi="Times New Roman CYR" w:cs="Arial"/>
                <w:color w:val="000000"/>
              </w:rPr>
              <w:t>ством определяется на общем собр</w:t>
            </w:r>
            <w:r>
              <w:rPr>
                <w:rFonts w:ascii="Times New Roman CYR" w:hAnsi="Times New Roman CYR" w:cs="Arial"/>
                <w:color w:val="000000"/>
              </w:rPr>
              <w:t>а</w:t>
            </w:r>
            <w:r>
              <w:rPr>
                <w:rFonts w:ascii="Times New Roman CYR" w:hAnsi="Times New Roman CYR" w:cs="Arial"/>
                <w:color w:val="000000"/>
              </w:rPr>
              <w:t>нии членов садоводческого некомме</w:t>
            </w:r>
            <w:r>
              <w:rPr>
                <w:rFonts w:ascii="Times New Roman CYR" w:hAnsi="Times New Roman CYR" w:cs="Arial"/>
                <w:color w:val="000000"/>
              </w:rPr>
              <w:t>р</w:t>
            </w:r>
            <w:r>
              <w:rPr>
                <w:rFonts w:ascii="Times New Roman CYR" w:hAnsi="Times New Roman CYR" w:cs="Arial"/>
                <w:color w:val="000000"/>
              </w:rPr>
              <w:t xml:space="preserve">ческого объединения, в </w:t>
            </w:r>
            <w:proofErr w:type="spellStart"/>
            <w:r>
              <w:rPr>
                <w:rFonts w:ascii="Times New Roman CYR" w:hAnsi="Times New Roman CYR" w:cs="Arial"/>
                <w:color w:val="000000"/>
              </w:rPr>
              <w:t>т.ч</w:t>
            </w:r>
            <w:proofErr w:type="spellEnd"/>
            <w:r>
              <w:rPr>
                <w:rFonts w:ascii="Times New Roman CYR" w:hAnsi="Times New Roman CYR" w:cs="Arial"/>
                <w:color w:val="000000"/>
              </w:rPr>
              <w:t>. и принятие решения по установке контейнера для сбора мусора.</w:t>
            </w:r>
          </w:p>
          <w:p w:rsidR="003720D4" w:rsidRPr="00C90CD5" w:rsidRDefault="003720D4" w:rsidP="003720D4">
            <w:pPr>
              <w:ind w:firstLine="547"/>
              <w:jc w:val="both"/>
            </w:pPr>
            <w:r w:rsidRPr="00C90CD5">
              <w:t>В целях предупреждения и ли</w:t>
            </w:r>
            <w:r w:rsidRPr="00C90CD5">
              <w:t>к</w:t>
            </w:r>
            <w:r w:rsidRPr="00C90CD5">
              <w:t xml:space="preserve">видации </w:t>
            </w:r>
            <w:proofErr w:type="gramStart"/>
            <w:r w:rsidRPr="00C90CD5">
              <w:t>загрязнения</w:t>
            </w:r>
            <w:proofErr w:type="gramEnd"/>
            <w:r w:rsidRPr="00C90CD5">
              <w:t xml:space="preserve"> поверхностных и подземных вод, почвы и атмосферного воздуха бытовыми отходами и сто</w:t>
            </w:r>
            <w:r w:rsidRPr="00C90CD5">
              <w:t>ч</w:t>
            </w:r>
            <w:r w:rsidRPr="00C90CD5">
              <w:t>ными водами, соблюдения санитарных и иных правил содержания земельных участков, относящихся к имуществу общего пользования, садовых, огоро</w:t>
            </w:r>
            <w:r w:rsidRPr="00C90CD5">
              <w:t>д</w:t>
            </w:r>
            <w:r w:rsidRPr="00C90CD5">
              <w:t>ных и дачных земельных участков и прилегающих к ним территорий, на общем собрании членов садоводческ</w:t>
            </w:r>
            <w:r w:rsidRPr="00C90CD5">
              <w:t>о</w:t>
            </w:r>
            <w:r w:rsidRPr="00C90CD5">
              <w:t>го, огороднического или дачного н</w:t>
            </w:r>
            <w:r w:rsidRPr="00C90CD5">
              <w:t>е</w:t>
            </w:r>
            <w:r w:rsidRPr="00C90CD5">
              <w:t>коммерческого объединения (собр</w:t>
            </w:r>
            <w:r w:rsidRPr="00C90CD5">
              <w:t>а</w:t>
            </w:r>
            <w:r w:rsidRPr="00C90CD5">
              <w:t>нии уполномоченных) может изб</w:t>
            </w:r>
            <w:r w:rsidRPr="00C90CD5">
              <w:t>и</w:t>
            </w:r>
            <w:r w:rsidRPr="00C90CD5">
              <w:t>раться комиссия такого объединения по контролю за соблюдением закон</w:t>
            </w:r>
            <w:r w:rsidRPr="00C90CD5">
              <w:t>о</w:t>
            </w:r>
            <w:r w:rsidRPr="00C90CD5">
              <w:t xml:space="preserve">дательства, </w:t>
            </w:r>
            <w:proofErr w:type="gramStart"/>
            <w:r w:rsidRPr="00C90CD5">
              <w:t>которая</w:t>
            </w:r>
            <w:proofErr w:type="gramEnd"/>
            <w:r w:rsidRPr="00C90CD5">
              <w:t xml:space="preserve"> работает под р</w:t>
            </w:r>
            <w:r w:rsidRPr="00C90CD5">
              <w:t>у</w:t>
            </w:r>
            <w:r w:rsidRPr="00C90CD5">
              <w:t>ководством правления такого объед</w:t>
            </w:r>
            <w:r w:rsidRPr="00C90CD5">
              <w:t>и</w:t>
            </w:r>
            <w:r w:rsidRPr="00C90CD5">
              <w:t>нения.</w:t>
            </w:r>
          </w:p>
          <w:p w:rsidR="003720D4" w:rsidRPr="008C7CAC" w:rsidRDefault="003720D4" w:rsidP="008C7CAC">
            <w:pPr>
              <w:rPr>
                <w:rFonts w:ascii="Times New Roman CYR" w:hAnsi="Times New Roman CYR" w:cs="Arial"/>
                <w:color w:val="000000"/>
              </w:rPr>
            </w:pPr>
          </w:p>
        </w:tc>
        <w:tc>
          <w:tcPr>
            <w:tcW w:w="6569" w:type="dxa"/>
          </w:tcPr>
          <w:p w:rsidR="008C7CAC" w:rsidRDefault="000023C4" w:rsidP="003720D4">
            <w:pPr>
              <w:rPr>
                <w:rFonts w:ascii="Times New Roman CYR" w:hAnsi="Times New Roman CYR" w:cs="Arial"/>
                <w:color w:val="000000"/>
              </w:rPr>
            </w:pPr>
            <w:r>
              <w:rPr>
                <w:rFonts w:ascii="Times New Roman CYR" w:hAnsi="Times New Roman CYR" w:cs="Arial"/>
                <w:color w:val="000000"/>
              </w:rPr>
              <w:lastRenderedPageBreak/>
              <w:t>1</w:t>
            </w:r>
            <w:r w:rsidR="003720D4">
              <w:rPr>
                <w:rFonts w:ascii="Times New Roman CYR" w:hAnsi="Times New Roman CYR" w:cs="Arial"/>
                <w:color w:val="000000"/>
              </w:rPr>
              <w:t xml:space="preserve">. </w:t>
            </w:r>
            <w:proofErr w:type="gramStart"/>
            <w:r w:rsidR="003720D4">
              <w:rPr>
                <w:rFonts w:ascii="Times New Roman CYR" w:hAnsi="Times New Roman CYR" w:cs="Arial"/>
                <w:color w:val="000000"/>
              </w:rPr>
              <w:t xml:space="preserve">Как уже упоминалось в письме СНТ </w:t>
            </w:r>
            <w:r w:rsidR="0042644C">
              <w:rPr>
                <w:rFonts w:ascii="Times New Roman CYR" w:hAnsi="Times New Roman CYR" w:cs="Arial"/>
                <w:color w:val="000000"/>
              </w:rPr>
              <w:t xml:space="preserve">(исх. 51/2-7 </w:t>
            </w:r>
            <w:r w:rsidR="003720D4">
              <w:rPr>
                <w:rFonts w:ascii="Times New Roman CYR" w:hAnsi="Times New Roman CYR" w:cs="Arial"/>
                <w:color w:val="000000"/>
              </w:rPr>
              <w:t>от 25.12.2015 г. СНТ «Пищевик» имело до середины 2015 г. д</w:t>
            </w:r>
            <w:r w:rsidR="003720D4">
              <w:rPr>
                <w:rFonts w:ascii="Times New Roman CYR" w:hAnsi="Times New Roman CYR" w:cs="Arial"/>
                <w:color w:val="000000"/>
              </w:rPr>
              <w:t>о</w:t>
            </w:r>
            <w:r w:rsidR="003720D4">
              <w:rPr>
                <w:rFonts w:ascii="Times New Roman CYR" w:hAnsi="Times New Roman CYR" w:cs="Arial"/>
                <w:color w:val="000000"/>
              </w:rPr>
              <w:t>говор № 09-11Т от 01.06.2012 г. на организацию услуг по в</w:t>
            </w:r>
            <w:r w:rsidR="003720D4">
              <w:rPr>
                <w:rFonts w:ascii="Times New Roman CYR" w:hAnsi="Times New Roman CYR" w:cs="Arial"/>
                <w:color w:val="000000"/>
              </w:rPr>
              <w:t>ы</w:t>
            </w:r>
            <w:r w:rsidR="003720D4">
              <w:rPr>
                <w:rFonts w:ascii="Times New Roman CYR" w:hAnsi="Times New Roman CYR" w:cs="Arial"/>
                <w:color w:val="000000"/>
              </w:rPr>
              <w:t xml:space="preserve">возу и размещению ТБО </w:t>
            </w:r>
            <w:r>
              <w:rPr>
                <w:rFonts w:ascii="Times New Roman CYR" w:hAnsi="Times New Roman CYR" w:cs="Arial"/>
                <w:color w:val="000000"/>
              </w:rPr>
              <w:t>(д</w:t>
            </w:r>
            <w:r w:rsidR="003720D4">
              <w:rPr>
                <w:rFonts w:ascii="Times New Roman CYR" w:hAnsi="Times New Roman CYR" w:cs="Arial"/>
                <w:color w:val="000000"/>
              </w:rPr>
              <w:t>оговор прилагается).</w:t>
            </w:r>
            <w:proofErr w:type="gramEnd"/>
            <w:r w:rsidR="003720D4">
              <w:rPr>
                <w:rFonts w:ascii="Times New Roman CYR" w:hAnsi="Times New Roman CYR" w:cs="Arial"/>
                <w:color w:val="000000"/>
              </w:rPr>
              <w:t xml:space="preserve"> Договором были определены три точки сбора ТКО: ул. Емельянова 80, пер. Ржевский 3, ул. Володарского 1. </w:t>
            </w:r>
            <w:proofErr w:type="gramStart"/>
            <w:r w:rsidR="00F40F05">
              <w:rPr>
                <w:rFonts w:ascii="Times New Roman CYR" w:hAnsi="Times New Roman CYR" w:cs="Arial"/>
                <w:color w:val="000000"/>
              </w:rPr>
              <w:t xml:space="preserve">Члены СНТ </w:t>
            </w:r>
            <w:r w:rsidR="003720D4">
              <w:rPr>
                <w:rFonts w:ascii="Times New Roman CYR" w:hAnsi="Times New Roman CYR" w:cs="Arial"/>
                <w:color w:val="000000"/>
              </w:rPr>
              <w:t xml:space="preserve"> </w:t>
            </w:r>
            <w:r w:rsidR="00F40F05">
              <w:rPr>
                <w:rFonts w:ascii="Times New Roman CYR" w:hAnsi="Times New Roman CYR" w:cs="Arial"/>
                <w:color w:val="000000"/>
              </w:rPr>
              <w:t>платили за сбор и вывоз мусора товариществу, что категорически з</w:t>
            </w:r>
            <w:r w:rsidR="00F40F05">
              <w:rPr>
                <w:rFonts w:ascii="Times New Roman CYR" w:hAnsi="Times New Roman CYR" w:cs="Arial"/>
                <w:color w:val="000000"/>
              </w:rPr>
              <w:t>а</w:t>
            </w:r>
            <w:r w:rsidR="00F40F05">
              <w:rPr>
                <w:rFonts w:ascii="Times New Roman CYR" w:hAnsi="Times New Roman CYR" w:cs="Arial"/>
                <w:color w:val="000000"/>
              </w:rPr>
              <w:t xml:space="preserve">прещено с 01.01.2016 г. ст. 9 ФЗ-89 </w:t>
            </w:r>
            <w:r w:rsidR="008F276A">
              <w:rPr>
                <w:rFonts w:ascii="Times New Roman CYR" w:hAnsi="Times New Roman CYR" w:cs="Arial"/>
                <w:color w:val="000000"/>
              </w:rPr>
              <w:t xml:space="preserve">от 24.06.98 г. </w:t>
            </w:r>
            <w:r w:rsidR="00F40F05">
              <w:rPr>
                <w:rFonts w:ascii="Times New Roman CYR" w:hAnsi="Times New Roman CYR" w:cs="Arial"/>
                <w:color w:val="000000"/>
              </w:rPr>
              <w:t xml:space="preserve">по причине отсутствия лицензии, специалистов, несоответствия данной деятельности Уставу и полномочий решать вопросы </w:t>
            </w:r>
            <w:r w:rsidR="008F276A">
              <w:rPr>
                <w:rFonts w:ascii="Times New Roman CYR" w:hAnsi="Times New Roman CYR" w:cs="Arial"/>
                <w:color w:val="000000"/>
              </w:rPr>
              <w:t>по им</w:t>
            </w:r>
            <w:r w:rsidR="008F276A">
              <w:rPr>
                <w:rFonts w:ascii="Times New Roman CYR" w:hAnsi="Times New Roman CYR" w:cs="Arial"/>
                <w:color w:val="000000"/>
              </w:rPr>
              <w:t>у</w:t>
            </w:r>
            <w:r w:rsidR="008F276A">
              <w:rPr>
                <w:rFonts w:ascii="Times New Roman CYR" w:hAnsi="Times New Roman CYR" w:cs="Arial"/>
                <w:color w:val="000000"/>
              </w:rPr>
              <w:t xml:space="preserve">ществу </w:t>
            </w:r>
            <w:r w:rsidR="00F40F05">
              <w:rPr>
                <w:rFonts w:ascii="Times New Roman CYR" w:hAnsi="Times New Roman CYR" w:cs="Arial"/>
                <w:color w:val="000000"/>
              </w:rPr>
              <w:t>физлиц, не имеющ</w:t>
            </w:r>
            <w:r w:rsidR="008F276A">
              <w:rPr>
                <w:rFonts w:ascii="Times New Roman CYR" w:hAnsi="Times New Roman CYR" w:cs="Arial"/>
                <w:color w:val="000000"/>
              </w:rPr>
              <w:t>его</w:t>
            </w:r>
            <w:r w:rsidR="00F40F05">
              <w:rPr>
                <w:rFonts w:ascii="Times New Roman CYR" w:hAnsi="Times New Roman CYR" w:cs="Arial"/>
                <w:color w:val="000000"/>
              </w:rPr>
              <w:t xml:space="preserve"> отношения к юр</w:t>
            </w:r>
            <w:r w:rsidR="0042644C">
              <w:rPr>
                <w:rFonts w:ascii="Times New Roman CYR" w:hAnsi="Times New Roman CYR" w:cs="Arial"/>
                <w:color w:val="000000"/>
              </w:rPr>
              <w:t xml:space="preserve">идическому </w:t>
            </w:r>
            <w:r w:rsidR="00F40F05">
              <w:rPr>
                <w:rFonts w:ascii="Times New Roman CYR" w:hAnsi="Times New Roman CYR" w:cs="Arial"/>
                <w:color w:val="000000"/>
              </w:rPr>
              <w:t>лицу</w:t>
            </w:r>
            <w:r w:rsidR="0042644C">
              <w:rPr>
                <w:rFonts w:ascii="Times New Roman CYR" w:hAnsi="Times New Roman CYR" w:cs="Arial"/>
                <w:color w:val="000000"/>
              </w:rPr>
              <w:t xml:space="preserve"> в силу обособленности имущества </w:t>
            </w:r>
            <w:proofErr w:type="spellStart"/>
            <w:r w:rsidR="0042644C">
              <w:rPr>
                <w:rFonts w:ascii="Times New Roman CYR" w:hAnsi="Times New Roman CYR" w:cs="Arial"/>
                <w:color w:val="000000"/>
              </w:rPr>
              <w:t>юрлица</w:t>
            </w:r>
            <w:proofErr w:type="spellEnd"/>
            <w:r w:rsidR="0042644C">
              <w:rPr>
                <w:rFonts w:ascii="Times New Roman CYR" w:hAnsi="Times New Roman CYR" w:cs="Arial"/>
                <w:color w:val="000000"/>
              </w:rPr>
              <w:t xml:space="preserve"> (ст. 48 п. 1 ГК)</w:t>
            </w:r>
            <w:r w:rsidR="00F40F05">
              <w:rPr>
                <w:rFonts w:ascii="Times New Roman CYR" w:hAnsi="Times New Roman CYR" w:cs="Arial"/>
                <w:color w:val="000000"/>
              </w:rPr>
              <w:t>.</w:t>
            </w:r>
            <w:proofErr w:type="gramEnd"/>
          </w:p>
          <w:p w:rsidR="003720D4" w:rsidRDefault="000023C4" w:rsidP="003720D4">
            <w:pPr>
              <w:rPr>
                <w:rFonts w:ascii="Times New Roman CYR" w:hAnsi="Times New Roman CYR" w:cs="Arial"/>
                <w:color w:val="000000"/>
              </w:rPr>
            </w:pPr>
            <w:r>
              <w:rPr>
                <w:rFonts w:ascii="Times New Roman CYR" w:hAnsi="Times New Roman CYR" w:cs="Arial"/>
                <w:color w:val="000000"/>
              </w:rPr>
              <w:t>2</w:t>
            </w:r>
            <w:r w:rsidR="003720D4">
              <w:rPr>
                <w:rFonts w:ascii="Times New Roman CYR" w:hAnsi="Times New Roman CYR" w:cs="Arial"/>
                <w:color w:val="000000"/>
              </w:rPr>
              <w:t>. Имуществом общего пользования, определённым нормами ст. 1 ФЗ-66 от 15.04.98 г. может считаться имущество, к-е с</w:t>
            </w:r>
            <w:r w:rsidR="003720D4">
              <w:rPr>
                <w:rFonts w:ascii="Times New Roman CYR" w:hAnsi="Times New Roman CYR" w:cs="Arial"/>
                <w:color w:val="000000"/>
              </w:rPr>
              <w:t>о</w:t>
            </w:r>
            <w:r w:rsidR="003720D4">
              <w:rPr>
                <w:rFonts w:ascii="Times New Roman CYR" w:hAnsi="Times New Roman CYR" w:cs="Arial"/>
                <w:color w:val="000000"/>
              </w:rPr>
              <w:t xml:space="preserve">здано в соответствии с нормами ст. 4, ч. 2 того же закона с помощью средств образованного общим собранием </w:t>
            </w:r>
            <w:proofErr w:type="spellStart"/>
            <w:r w:rsidR="003720D4">
              <w:rPr>
                <w:rFonts w:ascii="Times New Roman CYR" w:hAnsi="Times New Roman CYR" w:cs="Arial"/>
                <w:color w:val="000000"/>
              </w:rPr>
              <w:t>спецфонда</w:t>
            </w:r>
            <w:proofErr w:type="spellEnd"/>
            <w:r w:rsidR="003720D4">
              <w:rPr>
                <w:rFonts w:ascii="Times New Roman CYR" w:hAnsi="Times New Roman CYR" w:cs="Arial"/>
                <w:color w:val="000000"/>
              </w:rPr>
              <w:t xml:space="preserve"> или целевых взносов членов объединения. ИОП </w:t>
            </w:r>
            <w:r>
              <w:rPr>
                <w:rFonts w:ascii="Times New Roman CYR" w:hAnsi="Times New Roman CYR" w:cs="Arial"/>
                <w:color w:val="000000"/>
              </w:rPr>
              <w:t>должно</w:t>
            </w:r>
            <w:r w:rsidR="003720D4">
              <w:rPr>
                <w:rFonts w:ascii="Times New Roman CYR" w:hAnsi="Times New Roman CYR" w:cs="Arial"/>
                <w:color w:val="000000"/>
              </w:rPr>
              <w:t xml:space="preserve"> быть оформлено документально согласно нормам ГК. </w:t>
            </w:r>
            <w:r w:rsidR="00416FD6">
              <w:rPr>
                <w:rFonts w:ascii="Times New Roman CYR" w:hAnsi="Times New Roman CYR" w:cs="Arial"/>
                <w:color w:val="000000"/>
              </w:rPr>
              <w:t>Однако,</w:t>
            </w:r>
            <w:r w:rsidR="005F7511">
              <w:rPr>
                <w:rFonts w:ascii="Times New Roman CYR" w:hAnsi="Times New Roman CYR" w:cs="Arial"/>
                <w:color w:val="000000"/>
              </w:rPr>
              <w:t xml:space="preserve"> </w:t>
            </w:r>
            <w:r w:rsidR="00416FD6">
              <w:rPr>
                <w:rFonts w:ascii="Times New Roman CYR" w:hAnsi="Times New Roman CYR" w:cs="Arial"/>
                <w:color w:val="000000"/>
              </w:rPr>
              <w:t>в</w:t>
            </w:r>
            <w:r w:rsidR="003720D4">
              <w:rPr>
                <w:rFonts w:ascii="Times New Roman CYR" w:hAnsi="Times New Roman CYR" w:cs="Arial"/>
                <w:color w:val="000000"/>
              </w:rPr>
              <w:t xml:space="preserve"> СНТ «Пищевик» отсутствует ИОП, </w:t>
            </w:r>
            <w:r w:rsidR="000B25F7">
              <w:rPr>
                <w:rFonts w:ascii="Times New Roman CYR" w:hAnsi="Times New Roman CYR" w:cs="Arial"/>
                <w:color w:val="000000"/>
              </w:rPr>
              <w:t xml:space="preserve">а </w:t>
            </w:r>
            <w:r w:rsidR="003720D4">
              <w:rPr>
                <w:rFonts w:ascii="Times New Roman CYR" w:hAnsi="Times New Roman CYR" w:cs="Arial"/>
                <w:color w:val="000000"/>
              </w:rPr>
              <w:t>земля общего пользования принадлежит муниципалитету и не м</w:t>
            </w:r>
            <w:r w:rsidR="003720D4">
              <w:rPr>
                <w:rFonts w:ascii="Times New Roman CYR" w:hAnsi="Times New Roman CYR" w:cs="Arial"/>
                <w:color w:val="000000"/>
              </w:rPr>
              <w:t>о</w:t>
            </w:r>
            <w:r w:rsidR="003720D4">
              <w:rPr>
                <w:rFonts w:ascii="Times New Roman CYR" w:hAnsi="Times New Roman CYR" w:cs="Arial"/>
                <w:color w:val="000000"/>
              </w:rPr>
              <w:t>жет быть приватизирована согласн</w:t>
            </w:r>
            <w:r w:rsidR="00416FD6">
              <w:rPr>
                <w:rFonts w:ascii="Times New Roman CYR" w:hAnsi="Times New Roman CYR" w:cs="Arial"/>
                <w:color w:val="000000"/>
              </w:rPr>
              <w:t>о</w:t>
            </w:r>
            <w:r w:rsidR="003720D4">
              <w:rPr>
                <w:rFonts w:ascii="Times New Roman CYR" w:hAnsi="Times New Roman CYR" w:cs="Arial"/>
                <w:color w:val="000000"/>
              </w:rPr>
              <w:t xml:space="preserve"> ст. 85, ч.12 Земельного кодекса РФ.</w:t>
            </w:r>
          </w:p>
          <w:p w:rsidR="005F7511" w:rsidRDefault="003720D4" w:rsidP="00691A9C">
            <w:pPr>
              <w:rPr>
                <w:rFonts w:ascii="Times New Roman CYR" w:hAnsi="Times New Roman CYR" w:cs="Arial"/>
                <w:color w:val="000000"/>
              </w:rPr>
            </w:pPr>
            <w:proofErr w:type="gramStart"/>
            <w:r>
              <w:rPr>
                <w:rFonts w:ascii="Times New Roman CYR" w:hAnsi="Times New Roman CYR" w:cs="Arial"/>
                <w:color w:val="000000"/>
              </w:rPr>
              <w:t>Следует также подчеркнуть тот факт, что даже при условии оформленной в собственность ЗОП, санитарные нормы с</w:t>
            </w:r>
            <w:r>
              <w:rPr>
                <w:rFonts w:ascii="Times New Roman CYR" w:hAnsi="Times New Roman CYR" w:cs="Arial"/>
                <w:color w:val="000000"/>
              </w:rPr>
              <w:t>о</w:t>
            </w:r>
            <w:r>
              <w:rPr>
                <w:rFonts w:ascii="Times New Roman CYR" w:hAnsi="Times New Roman CYR" w:cs="Arial"/>
                <w:color w:val="000000"/>
              </w:rPr>
              <w:t>гласно межево</w:t>
            </w:r>
            <w:r w:rsidR="000B25F7">
              <w:rPr>
                <w:rFonts w:ascii="Times New Roman CYR" w:hAnsi="Times New Roman CYR" w:cs="Arial"/>
                <w:color w:val="000000"/>
              </w:rPr>
              <w:t>му</w:t>
            </w:r>
            <w:r>
              <w:rPr>
                <w:rFonts w:ascii="Times New Roman CYR" w:hAnsi="Times New Roman CYR" w:cs="Arial"/>
                <w:color w:val="000000"/>
              </w:rPr>
              <w:t xml:space="preserve"> план</w:t>
            </w:r>
            <w:r w:rsidR="000B25F7">
              <w:rPr>
                <w:rFonts w:ascii="Times New Roman CYR" w:hAnsi="Times New Roman CYR" w:cs="Arial"/>
                <w:color w:val="000000"/>
              </w:rPr>
              <w:t>у</w:t>
            </w:r>
            <w:r>
              <w:rPr>
                <w:rFonts w:ascii="Times New Roman CYR" w:hAnsi="Times New Roman CYR" w:cs="Arial"/>
                <w:color w:val="000000"/>
              </w:rPr>
              <w:t xml:space="preserve"> СНТ </w:t>
            </w:r>
            <w:r w:rsidR="00691A9C">
              <w:rPr>
                <w:rFonts w:ascii="Times New Roman CYR" w:hAnsi="Times New Roman CYR" w:cs="Arial"/>
                <w:color w:val="000000"/>
              </w:rPr>
              <w:t>от 1995 г.</w:t>
            </w:r>
            <w:r w:rsidR="00416FD6">
              <w:rPr>
                <w:rFonts w:ascii="Times New Roman CYR" w:hAnsi="Times New Roman CYR" w:cs="Arial"/>
                <w:color w:val="000000"/>
              </w:rPr>
              <w:t xml:space="preserve">, а также Правила </w:t>
            </w:r>
            <w:r w:rsidR="000B25F7">
              <w:rPr>
                <w:rFonts w:ascii="Times New Roman CYR" w:hAnsi="Times New Roman CYR" w:cs="Arial"/>
                <w:color w:val="000000"/>
              </w:rPr>
              <w:t>бл</w:t>
            </w:r>
            <w:r w:rsidR="000B25F7">
              <w:rPr>
                <w:rFonts w:ascii="Times New Roman CYR" w:hAnsi="Times New Roman CYR" w:cs="Arial"/>
                <w:color w:val="000000"/>
              </w:rPr>
              <w:t>а</w:t>
            </w:r>
            <w:r w:rsidR="000B25F7">
              <w:rPr>
                <w:rFonts w:ascii="Times New Roman CYR" w:hAnsi="Times New Roman CYR" w:cs="Arial"/>
                <w:color w:val="000000"/>
              </w:rPr>
              <w:t xml:space="preserve">гоустройства… </w:t>
            </w:r>
            <w:r w:rsidR="00416FD6">
              <w:rPr>
                <w:rFonts w:ascii="Times New Roman CYR" w:hAnsi="Times New Roman CYR" w:cs="Arial"/>
                <w:color w:val="000000"/>
              </w:rPr>
              <w:t>от 20.05.2015 г. № 161,</w:t>
            </w:r>
            <w:r w:rsidR="00691A9C">
              <w:rPr>
                <w:rFonts w:ascii="Times New Roman CYR" w:hAnsi="Times New Roman CYR" w:cs="Arial"/>
                <w:color w:val="000000"/>
              </w:rPr>
              <w:t xml:space="preserve"> </w:t>
            </w:r>
            <w:r>
              <w:rPr>
                <w:rFonts w:ascii="Times New Roman CYR" w:hAnsi="Times New Roman CYR" w:cs="Arial"/>
                <w:color w:val="000000"/>
              </w:rPr>
              <w:t>не позволяют прин</w:t>
            </w:r>
            <w:r>
              <w:rPr>
                <w:rFonts w:ascii="Times New Roman CYR" w:hAnsi="Times New Roman CYR" w:cs="Arial"/>
                <w:color w:val="000000"/>
              </w:rPr>
              <w:t>и</w:t>
            </w:r>
            <w:r>
              <w:rPr>
                <w:rFonts w:ascii="Times New Roman CYR" w:hAnsi="Times New Roman CYR" w:cs="Arial"/>
                <w:color w:val="000000"/>
              </w:rPr>
              <w:lastRenderedPageBreak/>
              <w:t>мать решения о размещении в пределах кадастрового кварт</w:t>
            </w:r>
            <w:r>
              <w:rPr>
                <w:rFonts w:ascii="Times New Roman CYR" w:hAnsi="Times New Roman CYR" w:cs="Arial"/>
                <w:color w:val="000000"/>
              </w:rPr>
              <w:t>а</w:t>
            </w:r>
            <w:r>
              <w:rPr>
                <w:rFonts w:ascii="Times New Roman CYR" w:hAnsi="Times New Roman CYR" w:cs="Arial"/>
                <w:color w:val="000000"/>
              </w:rPr>
              <w:t xml:space="preserve">ла </w:t>
            </w:r>
            <w:r w:rsidR="00416FD6">
              <w:rPr>
                <w:rFonts w:ascii="Times New Roman CYR" w:hAnsi="Times New Roman CYR" w:cs="Arial"/>
                <w:color w:val="000000"/>
              </w:rPr>
              <w:t xml:space="preserve">39:15:141605 </w:t>
            </w:r>
            <w:r>
              <w:rPr>
                <w:rFonts w:ascii="Times New Roman CYR" w:hAnsi="Times New Roman CYR" w:cs="Arial"/>
                <w:color w:val="000000"/>
              </w:rPr>
              <w:t xml:space="preserve">мусорных площадок.  </w:t>
            </w:r>
            <w:proofErr w:type="gramEnd"/>
          </w:p>
          <w:p w:rsidR="005F7511" w:rsidRDefault="005F7511" w:rsidP="00691A9C">
            <w:pPr>
              <w:rPr>
                <w:rFonts w:ascii="Times New Roman CYR" w:hAnsi="Times New Roman CYR" w:cs="Arial"/>
                <w:color w:val="000000"/>
              </w:rPr>
            </w:pPr>
            <w:r>
              <w:rPr>
                <w:rFonts w:ascii="Times New Roman CYR" w:hAnsi="Times New Roman CYR" w:cs="Arial"/>
                <w:color w:val="000000"/>
              </w:rPr>
              <w:t xml:space="preserve">Вывод: </w:t>
            </w:r>
          </w:p>
          <w:p w:rsidR="003720D4" w:rsidRDefault="003720D4" w:rsidP="00691A9C">
            <w:pPr>
              <w:rPr>
                <w:rFonts w:ascii="Times New Roman CYR" w:hAnsi="Times New Roman CYR" w:cs="Arial"/>
                <w:color w:val="000000"/>
              </w:rPr>
            </w:pPr>
            <w:proofErr w:type="gramStart"/>
            <w:r>
              <w:rPr>
                <w:rFonts w:ascii="Times New Roman CYR" w:hAnsi="Times New Roman CYR" w:cs="Arial"/>
                <w:color w:val="000000"/>
              </w:rPr>
              <w:t>Согласно ст. 16</w:t>
            </w:r>
            <w:r w:rsidR="00691A9C">
              <w:rPr>
                <w:rFonts w:ascii="Times New Roman CYR" w:hAnsi="Times New Roman CYR" w:cs="Arial"/>
                <w:color w:val="000000"/>
              </w:rPr>
              <w:t>, ч. 4 и 5</w:t>
            </w:r>
            <w:r>
              <w:rPr>
                <w:rFonts w:ascii="Times New Roman CYR" w:hAnsi="Times New Roman CYR" w:cs="Arial"/>
                <w:color w:val="000000"/>
              </w:rPr>
              <w:t xml:space="preserve"> ФЗ-66 </w:t>
            </w:r>
            <w:r w:rsidR="000B25F7">
              <w:rPr>
                <w:rFonts w:ascii="Times New Roman CYR" w:hAnsi="Times New Roman CYR" w:cs="Arial"/>
                <w:color w:val="000000"/>
              </w:rPr>
              <w:t xml:space="preserve">от 15.04.98 г. </w:t>
            </w:r>
            <w:r>
              <w:rPr>
                <w:rFonts w:ascii="Times New Roman CYR" w:hAnsi="Times New Roman CYR" w:cs="Arial"/>
                <w:color w:val="000000"/>
              </w:rPr>
              <w:t xml:space="preserve">общее собрание </w:t>
            </w:r>
            <w:r w:rsidR="00691A9C">
              <w:rPr>
                <w:rFonts w:ascii="Times New Roman CYR" w:hAnsi="Times New Roman CYR" w:cs="Arial"/>
                <w:color w:val="000000"/>
              </w:rPr>
              <w:t>членов СНТ не правомочно прин</w:t>
            </w:r>
            <w:r w:rsidR="005F7511">
              <w:rPr>
                <w:rFonts w:ascii="Times New Roman CYR" w:hAnsi="Times New Roman CYR" w:cs="Arial"/>
                <w:color w:val="000000"/>
              </w:rPr>
              <w:t>има</w:t>
            </w:r>
            <w:r w:rsidR="00691A9C">
              <w:rPr>
                <w:rFonts w:ascii="Times New Roman CYR" w:hAnsi="Times New Roman CYR" w:cs="Arial"/>
                <w:color w:val="000000"/>
              </w:rPr>
              <w:t>ть решение об установке контейнера и площадки для сбора мусора, т.к. это против</w:t>
            </w:r>
            <w:r w:rsidR="00691A9C">
              <w:rPr>
                <w:rFonts w:ascii="Times New Roman CYR" w:hAnsi="Times New Roman CYR" w:cs="Arial"/>
                <w:color w:val="000000"/>
              </w:rPr>
              <w:t>о</w:t>
            </w:r>
            <w:r w:rsidR="00691A9C">
              <w:rPr>
                <w:rFonts w:ascii="Times New Roman CYR" w:hAnsi="Times New Roman CYR" w:cs="Arial"/>
                <w:color w:val="000000"/>
              </w:rPr>
              <w:t>речит уставу,  федеральному и местному законодательству</w:t>
            </w:r>
            <w:r w:rsidR="005F7511">
              <w:rPr>
                <w:rFonts w:ascii="Times New Roman CYR" w:hAnsi="Times New Roman CYR" w:cs="Arial"/>
                <w:color w:val="000000"/>
              </w:rPr>
              <w:t xml:space="preserve"> (Градостроительному кодексу, санитарным нормам и нормам СП 53.13330.2011</w:t>
            </w:r>
            <w:r w:rsidR="00416FD6">
              <w:rPr>
                <w:rFonts w:ascii="Times New Roman CYR" w:hAnsi="Times New Roman CYR" w:cs="Arial"/>
                <w:color w:val="000000"/>
              </w:rPr>
              <w:t xml:space="preserve">, </w:t>
            </w:r>
            <w:r w:rsidR="006A3073">
              <w:rPr>
                <w:rFonts w:ascii="Times New Roman CYR" w:hAnsi="Times New Roman CYR" w:cs="Arial"/>
                <w:color w:val="000000"/>
              </w:rPr>
              <w:t xml:space="preserve">а также </w:t>
            </w:r>
            <w:r w:rsidR="00416FD6">
              <w:rPr>
                <w:rFonts w:ascii="Times New Roman CYR" w:hAnsi="Times New Roman CYR" w:cs="Arial"/>
                <w:color w:val="000000"/>
              </w:rPr>
              <w:t xml:space="preserve">Правилам </w:t>
            </w:r>
            <w:r w:rsidR="000B25F7">
              <w:rPr>
                <w:rFonts w:ascii="Times New Roman CYR" w:hAnsi="Times New Roman CYR" w:cs="Arial"/>
                <w:color w:val="000000"/>
              </w:rPr>
              <w:t xml:space="preserve">благоустройства … </w:t>
            </w:r>
            <w:r w:rsidR="00416FD6">
              <w:rPr>
                <w:rFonts w:ascii="Times New Roman CYR" w:hAnsi="Times New Roman CYR" w:cs="Arial"/>
                <w:color w:val="000000"/>
              </w:rPr>
              <w:t>от 20.05.2015 г. № 161</w:t>
            </w:r>
            <w:r w:rsidR="005F7511">
              <w:rPr>
                <w:rFonts w:ascii="Times New Roman CYR" w:hAnsi="Times New Roman CYR" w:cs="Arial"/>
                <w:color w:val="000000"/>
              </w:rPr>
              <w:t>)</w:t>
            </w:r>
            <w:r w:rsidR="00691A9C">
              <w:rPr>
                <w:rFonts w:ascii="Times New Roman CYR" w:hAnsi="Times New Roman CYR" w:cs="Arial"/>
                <w:color w:val="000000"/>
              </w:rPr>
              <w:t xml:space="preserve">. </w:t>
            </w:r>
            <w:proofErr w:type="gramEnd"/>
          </w:p>
          <w:p w:rsidR="000B25F7" w:rsidRDefault="000B25F7" w:rsidP="00691A9C">
            <w:pPr>
              <w:rPr>
                <w:rFonts w:ascii="Times New Roman CYR" w:hAnsi="Times New Roman CYR" w:cs="Arial"/>
                <w:color w:val="000000"/>
              </w:rPr>
            </w:pPr>
          </w:p>
          <w:p w:rsidR="006A3073" w:rsidRDefault="006A3073" w:rsidP="00691A9C">
            <w:pPr>
              <w:rPr>
                <w:rFonts w:ascii="Times New Roman CYR" w:hAnsi="Times New Roman CYR" w:cs="Arial"/>
                <w:color w:val="000000"/>
              </w:rPr>
            </w:pPr>
          </w:p>
          <w:p w:rsidR="006A3073" w:rsidRDefault="006A3073" w:rsidP="00691A9C">
            <w:pPr>
              <w:rPr>
                <w:rFonts w:ascii="Times New Roman CYR" w:hAnsi="Times New Roman CYR" w:cs="Arial"/>
                <w:color w:val="000000"/>
              </w:rPr>
            </w:pPr>
          </w:p>
          <w:p w:rsidR="006A3073" w:rsidRDefault="006A3073" w:rsidP="00691A9C">
            <w:pPr>
              <w:rPr>
                <w:rFonts w:ascii="Times New Roman CYR" w:hAnsi="Times New Roman CYR" w:cs="Arial"/>
                <w:color w:val="000000"/>
              </w:rPr>
            </w:pPr>
          </w:p>
          <w:p w:rsidR="00C26CB1" w:rsidRDefault="00C26CB1" w:rsidP="00691A9C">
            <w:pPr>
              <w:rPr>
                <w:rFonts w:ascii="Times New Roman CYR" w:hAnsi="Times New Roman CYR" w:cs="Arial"/>
                <w:color w:val="000000"/>
              </w:rPr>
            </w:pPr>
            <w:r>
              <w:rPr>
                <w:rFonts w:ascii="Times New Roman CYR" w:hAnsi="Times New Roman CYR" w:cs="Arial"/>
                <w:color w:val="000000"/>
              </w:rPr>
              <w:t xml:space="preserve">4. Комиссия по </w:t>
            </w:r>
            <w:proofErr w:type="gramStart"/>
            <w:r>
              <w:rPr>
                <w:rFonts w:ascii="Times New Roman CYR" w:hAnsi="Times New Roman CYR" w:cs="Arial"/>
                <w:color w:val="000000"/>
              </w:rPr>
              <w:t>контролю за</w:t>
            </w:r>
            <w:proofErr w:type="gramEnd"/>
            <w:r>
              <w:rPr>
                <w:rFonts w:ascii="Times New Roman CYR" w:hAnsi="Times New Roman CYR" w:cs="Arial"/>
                <w:color w:val="000000"/>
              </w:rPr>
              <w:t xml:space="preserve"> соблюдением зак</w:t>
            </w:r>
            <w:r w:rsidR="006A3073">
              <w:rPr>
                <w:rFonts w:ascii="Times New Roman CYR" w:hAnsi="Times New Roman CYR" w:cs="Arial"/>
                <w:color w:val="000000"/>
              </w:rPr>
              <w:t>онодательств</w:t>
            </w:r>
            <w:r>
              <w:rPr>
                <w:rFonts w:ascii="Times New Roman CYR" w:hAnsi="Times New Roman CYR" w:cs="Arial"/>
                <w:color w:val="000000"/>
              </w:rPr>
              <w:t xml:space="preserve">а в СНТ «Пищевик» не избиралась. Отношения к сбору </w:t>
            </w:r>
            <w:r w:rsidR="000B25F7">
              <w:rPr>
                <w:rFonts w:ascii="Times New Roman CYR" w:hAnsi="Times New Roman CYR" w:cs="Arial"/>
                <w:color w:val="000000"/>
              </w:rPr>
              <w:t>и в</w:t>
            </w:r>
            <w:r w:rsidR="000B25F7">
              <w:rPr>
                <w:rFonts w:ascii="Times New Roman CYR" w:hAnsi="Times New Roman CYR" w:cs="Arial"/>
                <w:color w:val="000000"/>
              </w:rPr>
              <w:t>ы</w:t>
            </w:r>
            <w:r w:rsidR="000B25F7">
              <w:rPr>
                <w:rFonts w:ascii="Times New Roman CYR" w:hAnsi="Times New Roman CYR" w:cs="Arial"/>
                <w:color w:val="000000"/>
              </w:rPr>
              <w:t xml:space="preserve">возу </w:t>
            </w:r>
            <w:r>
              <w:rPr>
                <w:rFonts w:ascii="Times New Roman CYR" w:hAnsi="Times New Roman CYR" w:cs="Arial"/>
                <w:color w:val="000000"/>
              </w:rPr>
              <w:t xml:space="preserve">мусора такая комиссия </w:t>
            </w:r>
            <w:r w:rsidR="00416FD6">
              <w:rPr>
                <w:rFonts w:ascii="Times New Roman CYR" w:hAnsi="Times New Roman CYR" w:cs="Arial"/>
                <w:color w:val="000000"/>
              </w:rPr>
              <w:t xml:space="preserve">никогда </w:t>
            </w:r>
            <w:r>
              <w:rPr>
                <w:rFonts w:ascii="Times New Roman CYR" w:hAnsi="Times New Roman CYR" w:cs="Arial"/>
                <w:color w:val="000000"/>
              </w:rPr>
              <w:t>не име</w:t>
            </w:r>
            <w:r w:rsidR="00416FD6">
              <w:rPr>
                <w:rFonts w:ascii="Times New Roman CYR" w:hAnsi="Times New Roman CYR" w:cs="Arial"/>
                <w:color w:val="000000"/>
              </w:rPr>
              <w:t>ла</w:t>
            </w:r>
            <w:r>
              <w:rPr>
                <w:rFonts w:ascii="Times New Roman CYR" w:hAnsi="Times New Roman CYR" w:cs="Arial"/>
                <w:color w:val="000000"/>
              </w:rPr>
              <w:t xml:space="preserve"> и решений принима</w:t>
            </w:r>
            <w:r w:rsidR="000B25F7">
              <w:rPr>
                <w:rFonts w:ascii="Times New Roman CYR" w:hAnsi="Times New Roman CYR" w:cs="Arial"/>
                <w:color w:val="000000"/>
              </w:rPr>
              <w:t>ть</w:t>
            </w:r>
            <w:r w:rsidR="00416FD6">
              <w:rPr>
                <w:rFonts w:ascii="Times New Roman CYR" w:hAnsi="Times New Roman CYR" w:cs="Arial"/>
                <w:color w:val="000000"/>
              </w:rPr>
              <w:t xml:space="preserve"> согласно нормам ФЗ-66</w:t>
            </w:r>
            <w:r w:rsidR="000B25F7">
              <w:rPr>
                <w:rFonts w:ascii="Times New Roman CYR" w:hAnsi="Times New Roman CYR" w:cs="Arial"/>
                <w:color w:val="000000"/>
              </w:rPr>
              <w:t xml:space="preserve"> от 15.04.98 г. не уполн</w:t>
            </w:r>
            <w:r w:rsidR="000B25F7">
              <w:rPr>
                <w:rFonts w:ascii="Times New Roman CYR" w:hAnsi="Times New Roman CYR" w:cs="Arial"/>
                <w:color w:val="000000"/>
              </w:rPr>
              <w:t>о</w:t>
            </w:r>
            <w:r w:rsidR="000B25F7">
              <w:rPr>
                <w:rFonts w:ascii="Times New Roman CYR" w:hAnsi="Times New Roman CYR" w:cs="Arial"/>
                <w:color w:val="000000"/>
              </w:rPr>
              <w:t>мочена</w:t>
            </w:r>
            <w:r>
              <w:rPr>
                <w:rFonts w:ascii="Times New Roman CYR" w:hAnsi="Times New Roman CYR" w:cs="Arial"/>
                <w:color w:val="000000"/>
              </w:rPr>
              <w:t>.</w:t>
            </w:r>
          </w:p>
          <w:p w:rsidR="000023C4" w:rsidRPr="008C7CAC" w:rsidRDefault="000023C4" w:rsidP="00691A9C">
            <w:pPr>
              <w:rPr>
                <w:rFonts w:ascii="Times New Roman CYR" w:hAnsi="Times New Roman CYR" w:cs="Arial"/>
                <w:color w:val="000000"/>
              </w:rPr>
            </w:pPr>
          </w:p>
        </w:tc>
      </w:tr>
      <w:tr w:rsidR="005F7511" w:rsidTr="00AB00DE">
        <w:tc>
          <w:tcPr>
            <w:tcW w:w="4077" w:type="dxa"/>
          </w:tcPr>
          <w:p w:rsidR="005F7511" w:rsidRDefault="005F7511" w:rsidP="005F7511">
            <w:pPr>
              <w:pStyle w:val="western"/>
              <w:spacing w:before="0" w:beforeAutospacing="0" w:after="0"/>
              <w:ind w:firstLine="567"/>
              <w:jc w:val="both"/>
            </w:pPr>
            <w:proofErr w:type="gramStart"/>
            <w:r>
              <w:lastRenderedPageBreak/>
              <w:t xml:space="preserve">В связи с изложенным, прошу Вас учесть 230 садовых земельных </w:t>
            </w:r>
            <w:r>
              <w:lastRenderedPageBreak/>
              <w:t>участков, находящихся в собстве</w:t>
            </w:r>
            <w:r>
              <w:t>н</w:t>
            </w:r>
            <w:r>
              <w:t xml:space="preserve">ности граждан (кадастровый квартал 39:15:141605, в </w:t>
            </w:r>
            <w:proofErr w:type="spellStart"/>
            <w:r>
              <w:t>т.ч</w:t>
            </w:r>
            <w:proofErr w:type="spellEnd"/>
            <w:r>
              <w:t xml:space="preserve">. 50 жилых домов, где постоянно проживают семьи) при разработке </w:t>
            </w:r>
            <w:r w:rsidRPr="00B26EE6">
              <w:t>территориальн</w:t>
            </w:r>
            <w:r>
              <w:t>ой</w:t>
            </w:r>
            <w:r w:rsidRPr="00B26EE6">
              <w:t xml:space="preserve"> </w:t>
            </w:r>
            <w:r>
              <w:t>горо</w:t>
            </w:r>
            <w:r>
              <w:t>д</w:t>
            </w:r>
            <w:r>
              <w:t xml:space="preserve">ской </w:t>
            </w:r>
            <w:r w:rsidRPr="00B26EE6">
              <w:t>схем</w:t>
            </w:r>
            <w:r>
              <w:t>ы</w:t>
            </w:r>
            <w:r w:rsidRPr="00B26EE6">
              <w:t xml:space="preserve"> обращения с отходами</w:t>
            </w:r>
            <w:r>
              <w:t>, а также разъяснить с кем, когда и к</w:t>
            </w:r>
            <w:r>
              <w:t>а</w:t>
            </w:r>
            <w:r>
              <w:t>ким образом собственники земел</w:t>
            </w:r>
            <w:r>
              <w:t>ь</w:t>
            </w:r>
            <w:r>
              <w:t>ных участков и СНТ «Пищевик» м</w:t>
            </w:r>
            <w:r>
              <w:t>о</w:t>
            </w:r>
            <w:r>
              <w:t>гут заключить договор о сборе ТКО, их</w:t>
            </w:r>
            <w:proofErr w:type="gramEnd"/>
            <w:r>
              <w:t xml:space="preserve"> последующей транспортировке и переработке, а также получить и</w:t>
            </w:r>
            <w:r>
              <w:t>н</w:t>
            </w:r>
            <w:r>
              <w:t xml:space="preserve">формацию о тарифах, нормативах и пр. условиях договора. </w:t>
            </w:r>
          </w:p>
          <w:p w:rsidR="005F7511" w:rsidRDefault="005F7511" w:rsidP="005F7511">
            <w:pPr>
              <w:pStyle w:val="western"/>
              <w:spacing w:before="0" w:beforeAutospacing="0" w:after="0"/>
              <w:ind w:firstLine="567"/>
              <w:jc w:val="both"/>
            </w:pPr>
            <w:r>
              <w:t>Полученная информация будет доведена до сведения собственников всех садовых земельных участков.</w:t>
            </w:r>
          </w:p>
          <w:p w:rsidR="005F7511" w:rsidRDefault="005F7511" w:rsidP="008C7CAC">
            <w:pPr>
              <w:ind w:firstLine="142"/>
            </w:pPr>
          </w:p>
        </w:tc>
        <w:tc>
          <w:tcPr>
            <w:tcW w:w="4253" w:type="dxa"/>
          </w:tcPr>
          <w:p w:rsidR="005F7511" w:rsidRDefault="005F7511" w:rsidP="005F7511">
            <w:pPr>
              <w:rPr>
                <w:rFonts w:ascii="Times New Roman CYR" w:hAnsi="Times New Roman CYR" w:cs="Arial"/>
                <w:color w:val="000000"/>
              </w:rPr>
            </w:pPr>
            <w:r>
              <w:rPr>
                <w:rFonts w:ascii="Times New Roman CYR" w:hAnsi="Times New Roman CYR" w:cs="Arial"/>
                <w:color w:val="000000"/>
              </w:rPr>
              <w:lastRenderedPageBreak/>
              <w:t xml:space="preserve">Учитывая вышеизложенное СНТ СН «Пищевик» необходимо проработать </w:t>
            </w:r>
            <w:r>
              <w:rPr>
                <w:rFonts w:ascii="Times New Roman CYR" w:hAnsi="Times New Roman CYR" w:cs="Arial"/>
                <w:color w:val="000000"/>
              </w:rPr>
              <w:lastRenderedPageBreak/>
              <w:t>вопрос по определению места для сб</w:t>
            </w:r>
            <w:r>
              <w:rPr>
                <w:rFonts w:ascii="Times New Roman CYR" w:hAnsi="Times New Roman CYR" w:cs="Arial"/>
                <w:color w:val="000000"/>
              </w:rPr>
              <w:t>о</w:t>
            </w:r>
            <w:r>
              <w:rPr>
                <w:rFonts w:ascii="Times New Roman CYR" w:hAnsi="Times New Roman CYR" w:cs="Arial"/>
                <w:color w:val="000000"/>
              </w:rPr>
              <w:t>ра ТКО и в соответствии с требован</w:t>
            </w:r>
            <w:r>
              <w:rPr>
                <w:rFonts w:ascii="Times New Roman CYR" w:hAnsi="Times New Roman CYR" w:cs="Arial"/>
                <w:color w:val="000000"/>
              </w:rPr>
              <w:t>и</w:t>
            </w:r>
            <w:r>
              <w:rPr>
                <w:rFonts w:ascii="Times New Roman CYR" w:hAnsi="Times New Roman CYR" w:cs="Arial"/>
                <w:color w:val="000000"/>
              </w:rPr>
              <w:t>ями п. 4.2 Правил благоустройства территории городского округа «Город Калининград», утвержд</w:t>
            </w:r>
            <w:r w:rsidR="00416FD6">
              <w:rPr>
                <w:rFonts w:ascii="Times New Roman CYR" w:hAnsi="Times New Roman CYR" w:cs="Arial"/>
                <w:color w:val="000000"/>
              </w:rPr>
              <w:t>ё</w:t>
            </w:r>
            <w:r>
              <w:rPr>
                <w:rFonts w:ascii="Times New Roman CYR" w:hAnsi="Times New Roman CYR" w:cs="Arial"/>
                <w:color w:val="000000"/>
              </w:rPr>
              <w:t>нных решен</w:t>
            </w:r>
            <w:r>
              <w:rPr>
                <w:rFonts w:ascii="Times New Roman CYR" w:hAnsi="Times New Roman CYR" w:cs="Arial"/>
                <w:color w:val="000000"/>
              </w:rPr>
              <w:t>и</w:t>
            </w:r>
            <w:r>
              <w:rPr>
                <w:rFonts w:ascii="Times New Roman CYR" w:hAnsi="Times New Roman CYR" w:cs="Arial"/>
                <w:color w:val="000000"/>
              </w:rPr>
              <w:t xml:space="preserve">ем городского </w:t>
            </w:r>
            <w:proofErr w:type="gramStart"/>
            <w:r>
              <w:rPr>
                <w:rFonts w:ascii="Times New Roman CYR" w:hAnsi="Times New Roman CYR" w:cs="Arial"/>
                <w:color w:val="000000"/>
              </w:rPr>
              <w:t>Совета депутатов гор</w:t>
            </w:r>
            <w:r>
              <w:rPr>
                <w:rFonts w:ascii="Times New Roman CYR" w:hAnsi="Times New Roman CYR" w:cs="Arial"/>
                <w:color w:val="000000"/>
              </w:rPr>
              <w:t>о</w:t>
            </w:r>
            <w:r>
              <w:rPr>
                <w:rFonts w:ascii="Times New Roman CYR" w:hAnsi="Times New Roman CYR" w:cs="Arial"/>
                <w:color w:val="000000"/>
              </w:rPr>
              <w:t>да Калининграда</w:t>
            </w:r>
            <w:proofErr w:type="gramEnd"/>
            <w:r>
              <w:rPr>
                <w:rFonts w:ascii="Times New Roman CYR" w:hAnsi="Times New Roman CYR" w:cs="Arial"/>
                <w:color w:val="000000"/>
              </w:rPr>
              <w:t xml:space="preserve"> от 20.05.2015 г. № 161, обеспечить сбор, вывоз ТКО.</w:t>
            </w:r>
          </w:p>
          <w:p w:rsidR="00416FD6" w:rsidRDefault="00416FD6" w:rsidP="005F7511">
            <w:pPr>
              <w:rPr>
                <w:rFonts w:ascii="Times New Roman CYR" w:hAnsi="Times New Roman CYR" w:cs="Arial"/>
                <w:color w:val="000000"/>
              </w:rPr>
            </w:pPr>
          </w:p>
          <w:p w:rsidR="00416FD6" w:rsidRDefault="00416FD6" w:rsidP="005F7511">
            <w:pPr>
              <w:rPr>
                <w:rFonts w:ascii="Times New Roman CYR" w:hAnsi="Times New Roman CYR" w:cs="Arial"/>
                <w:color w:val="000000"/>
              </w:rPr>
            </w:pPr>
          </w:p>
          <w:p w:rsidR="00416FD6" w:rsidRDefault="00416FD6" w:rsidP="005F7511">
            <w:pPr>
              <w:rPr>
                <w:rFonts w:ascii="Times New Roman CYR" w:hAnsi="Times New Roman CYR" w:cs="Arial"/>
                <w:color w:val="000000"/>
              </w:rPr>
            </w:pPr>
          </w:p>
          <w:p w:rsidR="00416FD6" w:rsidRDefault="00416FD6" w:rsidP="005F7511">
            <w:pPr>
              <w:rPr>
                <w:rFonts w:ascii="Times New Roman CYR" w:hAnsi="Times New Roman CYR" w:cs="Arial"/>
                <w:color w:val="000000"/>
              </w:rPr>
            </w:pPr>
          </w:p>
          <w:p w:rsidR="00416FD6" w:rsidRDefault="00416FD6" w:rsidP="005F7511">
            <w:pPr>
              <w:rPr>
                <w:rFonts w:ascii="Times New Roman CYR" w:hAnsi="Times New Roman CYR" w:cs="Arial"/>
                <w:color w:val="000000"/>
              </w:rPr>
            </w:pPr>
          </w:p>
          <w:p w:rsidR="00416FD6" w:rsidRDefault="00416FD6" w:rsidP="005F7511">
            <w:pPr>
              <w:rPr>
                <w:rFonts w:ascii="Times New Roman CYR" w:hAnsi="Times New Roman CYR" w:cs="Arial"/>
                <w:color w:val="000000"/>
              </w:rPr>
            </w:pPr>
          </w:p>
          <w:p w:rsidR="00416FD6" w:rsidRDefault="00416FD6" w:rsidP="005F7511">
            <w:pPr>
              <w:rPr>
                <w:rFonts w:ascii="Times New Roman CYR" w:hAnsi="Times New Roman CYR" w:cs="Arial"/>
                <w:color w:val="000000"/>
              </w:rPr>
            </w:pPr>
          </w:p>
          <w:p w:rsidR="00416FD6" w:rsidRDefault="00416FD6" w:rsidP="005F7511">
            <w:pPr>
              <w:rPr>
                <w:rFonts w:ascii="Times New Roman CYR" w:hAnsi="Times New Roman CYR" w:cs="Arial"/>
                <w:color w:val="000000"/>
              </w:rPr>
            </w:pPr>
          </w:p>
          <w:p w:rsidR="00416FD6" w:rsidRDefault="00416FD6" w:rsidP="005F7511">
            <w:pPr>
              <w:rPr>
                <w:rFonts w:ascii="Times New Roman CYR" w:hAnsi="Times New Roman CYR" w:cs="Arial"/>
                <w:color w:val="000000"/>
              </w:rPr>
            </w:pPr>
          </w:p>
          <w:p w:rsidR="00416FD6" w:rsidRDefault="00416FD6" w:rsidP="005F7511">
            <w:pPr>
              <w:rPr>
                <w:rFonts w:ascii="Times New Roman CYR" w:hAnsi="Times New Roman CYR" w:cs="Arial"/>
                <w:color w:val="000000"/>
              </w:rPr>
            </w:pPr>
          </w:p>
          <w:p w:rsidR="00416FD6" w:rsidRDefault="00416FD6" w:rsidP="005F7511">
            <w:pPr>
              <w:rPr>
                <w:rFonts w:ascii="Times New Roman CYR" w:hAnsi="Times New Roman CYR" w:cs="Arial"/>
                <w:color w:val="000000"/>
              </w:rPr>
            </w:pPr>
          </w:p>
          <w:p w:rsidR="00416FD6" w:rsidRDefault="00416FD6" w:rsidP="005F7511">
            <w:pPr>
              <w:rPr>
                <w:rFonts w:ascii="Times New Roman CYR" w:hAnsi="Times New Roman CYR" w:cs="Arial"/>
                <w:color w:val="000000"/>
              </w:rPr>
            </w:pPr>
          </w:p>
          <w:p w:rsidR="00416FD6" w:rsidRDefault="00416FD6" w:rsidP="005F7511">
            <w:pPr>
              <w:rPr>
                <w:rFonts w:ascii="Times New Roman CYR" w:hAnsi="Times New Roman CYR" w:cs="Arial"/>
                <w:color w:val="000000"/>
              </w:rPr>
            </w:pPr>
          </w:p>
          <w:p w:rsidR="00416FD6" w:rsidRDefault="00416FD6" w:rsidP="005F7511">
            <w:pPr>
              <w:rPr>
                <w:rFonts w:ascii="Times New Roman CYR" w:hAnsi="Times New Roman CYR" w:cs="Arial"/>
                <w:color w:val="000000"/>
              </w:rPr>
            </w:pPr>
          </w:p>
          <w:p w:rsidR="00416FD6" w:rsidRDefault="00416FD6" w:rsidP="005F7511">
            <w:pPr>
              <w:rPr>
                <w:rFonts w:ascii="Times New Roman CYR" w:hAnsi="Times New Roman CYR" w:cs="Arial"/>
                <w:color w:val="000000"/>
              </w:rPr>
            </w:pPr>
          </w:p>
          <w:p w:rsidR="00416FD6" w:rsidRDefault="00416FD6" w:rsidP="005F7511">
            <w:pPr>
              <w:rPr>
                <w:rFonts w:ascii="Times New Roman CYR" w:hAnsi="Times New Roman CYR" w:cs="Arial"/>
                <w:color w:val="000000"/>
              </w:rPr>
            </w:pPr>
          </w:p>
          <w:p w:rsidR="00416FD6" w:rsidRDefault="00416FD6" w:rsidP="005F7511">
            <w:pPr>
              <w:rPr>
                <w:rFonts w:ascii="Times New Roman CYR" w:hAnsi="Times New Roman CYR" w:cs="Arial"/>
                <w:color w:val="000000"/>
              </w:rPr>
            </w:pPr>
          </w:p>
          <w:p w:rsidR="00416FD6" w:rsidRDefault="00416FD6" w:rsidP="005F7511">
            <w:pPr>
              <w:rPr>
                <w:rFonts w:ascii="Times New Roman CYR" w:hAnsi="Times New Roman CYR" w:cs="Arial"/>
                <w:color w:val="000000"/>
              </w:rPr>
            </w:pPr>
          </w:p>
          <w:p w:rsidR="000B25F7" w:rsidRDefault="000B25F7" w:rsidP="005F7511">
            <w:pPr>
              <w:rPr>
                <w:rFonts w:ascii="Times New Roman CYR" w:hAnsi="Times New Roman CYR" w:cs="Arial"/>
                <w:color w:val="000000"/>
              </w:rPr>
            </w:pPr>
          </w:p>
          <w:p w:rsidR="004E2401" w:rsidRDefault="004E2401" w:rsidP="005F7511">
            <w:pPr>
              <w:rPr>
                <w:rFonts w:ascii="Times New Roman CYR" w:hAnsi="Times New Roman CYR" w:cs="Arial"/>
                <w:color w:val="000000"/>
              </w:rPr>
            </w:pPr>
            <w:proofErr w:type="gramStart"/>
            <w:r>
              <w:rPr>
                <w:rFonts w:ascii="Times New Roman CYR" w:hAnsi="Times New Roman CYR" w:cs="Arial"/>
                <w:color w:val="000000"/>
              </w:rPr>
              <w:t>Информируем, что юридические лица несут административную отве</w:t>
            </w:r>
            <w:r w:rsidR="00416FD6">
              <w:rPr>
                <w:rFonts w:ascii="Times New Roman CYR" w:hAnsi="Times New Roman CYR" w:cs="Arial"/>
                <w:color w:val="000000"/>
              </w:rPr>
              <w:t>т</w:t>
            </w:r>
            <w:r>
              <w:rPr>
                <w:rFonts w:ascii="Times New Roman CYR" w:hAnsi="Times New Roman CYR" w:cs="Arial"/>
                <w:color w:val="000000"/>
              </w:rPr>
              <w:t>стве</w:t>
            </w:r>
            <w:r>
              <w:rPr>
                <w:rFonts w:ascii="Times New Roman CYR" w:hAnsi="Times New Roman CYR" w:cs="Arial"/>
                <w:color w:val="000000"/>
              </w:rPr>
              <w:t>н</w:t>
            </w:r>
            <w:r>
              <w:rPr>
                <w:rFonts w:ascii="Times New Roman CYR" w:hAnsi="Times New Roman CYR" w:cs="Arial"/>
                <w:color w:val="000000"/>
              </w:rPr>
              <w:t>ность за нарушение требований зак</w:t>
            </w:r>
            <w:r>
              <w:rPr>
                <w:rFonts w:ascii="Times New Roman CYR" w:hAnsi="Times New Roman CYR" w:cs="Arial"/>
                <w:color w:val="000000"/>
              </w:rPr>
              <w:t>о</w:t>
            </w:r>
            <w:r>
              <w:rPr>
                <w:rFonts w:ascii="Times New Roman CYR" w:hAnsi="Times New Roman CYR" w:cs="Arial"/>
                <w:color w:val="000000"/>
              </w:rPr>
              <w:t>нодательных актов в сфере санитарн</w:t>
            </w:r>
            <w:r>
              <w:rPr>
                <w:rFonts w:ascii="Times New Roman CYR" w:hAnsi="Times New Roman CYR" w:cs="Arial"/>
                <w:color w:val="000000"/>
              </w:rPr>
              <w:t>о</w:t>
            </w:r>
            <w:r>
              <w:rPr>
                <w:rFonts w:ascii="Times New Roman CYR" w:hAnsi="Times New Roman CYR" w:cs="Arial"/>
                <w:color w:val="000000"/>
              </w:rPr>
              <w:t>го содержания и благоустройства те</w:t>
            </w:r>
            <w:r>
              <w:rPr>
                <w:rFonts w:ascii="Times New Roman CYR" w:hAnsi="Times New Roman CYR" w:cs="Arial"/>
                <w:color w:val="000000"/>
              </w:rPr>
              <w:t>р</w:t>
            </w:r>
            <w:r>
              <w:rPr>
                <w:rFonts w:ascii="Times New Roman CYR" w:hAnsi="Times New Roman CYR" w:cs="Arial"/>
                <w:color w:val="000000"/>
              </w:rPr>
              <w:t>ритории городского округа «Город Калининград» в соотве</w:t>
            </w:r>
            <w:r w:rsidR="00416FD6">
              <w:rPr>
                <w:rFonts w:ascii="Times New Roman CYR" w:hAnsi="Times New Roman CYR" w:cs="Arial"/>
                <w:color w:val="000000"/>
              </w:rPr>
              <w:t>т</w:t>
            </w:r>
            <w:r>
              <w:rPr>
                <w:rFonts w:ascii="Times New Roman CYR" w:hAnsi="Times New Roman CYR" w:cs="Arial"/>
                <w:color w:val="000000"/>
              </w:rPr>
              <w:t>ствии с Зак</w:t>
            </w:r>
            <w:r>
              <w:rPr>
                <w:rFonts w:ascii="Times New Roman CYR" w:hAnsi="Times New Roman CYR" w:cs="Arial"/>
                <w:color w:val="000000"/>
              </w:rPr>
              <w:t>о</w:t>
            </w:r>
            <w:r>
              <w:rPr>
                <w:rFonts w:ascii="Times New Roman CYR" w:hAnsi="Times New Roman CYR" w:cs="Arial"/>
                <w:color w:val="000000"/>
              </w:rPr>
              <w:lastRenderedPageBreak/>
              <w:t>ном Калининградской области «К</w:t>
            </w:r>
            <w:r>
              <w:rPr>
                <w:rFonts w:ascii="Times New Roman CYR" w:hAnsi="Times New Roman CYR" w:cs="Arial"/>
                <w:color w:val="000000"/>
              </w:rPr>
              <w:t>о</w:t>
            </w:r>
            <w:r>
              <w:rPr>
                <w:rFonts w:ascii="Times New Roman CYR" w:hAnsi="Times New Roman CYR" w:cs="Arial"/>
                <w:color w:val="000000"/>
              </w:rPr>
              <w:t>декс Калининградской области об а</w:t>
            </w:r>
            <w:r>
              <w:rPr>
                <w:rFonts w:ascii="Times New Roman CYR" w:hAnsi="Times New Roman CYR" w:cs="Arial"/>
                <w:color w:val="000000"/>
              </w:rPr>
              <w:t>д</w:t>
            </w:r>
            <w:r>
              <w:rPr>
                <w:rFonts w:ascii="Times New Roman CYR" w:hAnsi="Times New Roman CYR" w:cs="Arial"/>
                <w:color w:val="000000"/>
              </w:rPr>
              <w:t>министративных правонарушениях»</w:t>
            </w:r>
            <w:proofErr w:type="gramEnd"/>
          </w:p>
        </w:tc>
        <w:tc>
          <w:tcPr>
            <w:tcW w:w="6569" w:type="dxa"/>
          </w:tcPr>
          <w:p w:rsidR="005F7511" w:rsidRDefault="004E2401" w:rsidP="005F7511">
            <w:pPr>
              <w:rPr>
                <w:rFonts w:ascii="Times New Roman CYR" w:hAnsi="Times New Roman CYR" w:cs="Arial"/>
                <w:color w:val="000000"/>
              </w:rPr>
            </w:pPr>
            <w:r>
              <w:rPr>
                <w:rFonts w:ascii="Times New Roman CYR" w:hAnsi="Times New Roman CYR" w:cs="Arial"/>
                <w:color w:val="000000"/>
              </w:rPr>
              <w:lastRenderedPageBreak/>
              <w:t xml:space="preserve">1. </w:t>
            </w:r>
            <w:r w:rsidR="005F7511">
              <w:rPr>
                <w:rFonts w:ascii="Times New Roman CYR" w:hAnsi="Times New Roman CYR" w:cs="Arial"/>
                <w:color w:val="000000"/>
              </w:rPr>
              <w:t>Есть необходимость напомнить Комитету городского х</w:t>
            </w:r>
            <w:r w:rsidR="005F7511">
              <w:rPr>
                <w:rFonts w:ascii="Times New Roman CYR" w:hAnsi="Times New Roman CYR" w:cs="Arial"/>
                <w:color w:val="000000"/>
              </w:rPr>
              <w:t>о</w:t>
            </w:r>
            <w:r w:rsidR="005F7511">
              <w:rPr>
                <w:rFonts w:ascii="Times New Roman CYR" w:hAnsi="Times New Roman CYR" w:cs="Arial"/>
                <w:color w:val="000000"/>
              </w:rPr>
              <w:t>зяйства нормы так любезно указанных Правил:</w:t>
            </w:r>
          </w:p>
          <w:p w:rsidR="005F7511" w:rsidRPr="004E2401" w:rsidRDefault="005F7511" w:rsidP="005F7511">
            <w:pPr>
              <w:widowControl w:val="0"/>
              <w:autoSpaceDE w:val="0"/>
              <w:autoSpaceDN w:val="0"/>
              <w:adjustRightInd w:val="0"/>
              <w:ind w:firstLine="274"/>
              <w:jc w:val="both"/>
              <w:rPr>
                <w:i/>
              </w:rPr>
            </w:pPr>
            <w:r w:rsidRPr="004E2401">
              <w:rPr>
                <w:i/>
              </w:rPr>
              <w:lastRenderedPageBreak/>
              <w:t>4.2. Юридические и физические лица, индивидуальные предприниматели обязаны:</w:t>
            </w:r>
          </w:p>
          <w:p w:rsidR="005F7511" w:rsidRPr="004E2401" w:rsidRDefault="005F7511" w:rsidP="005F7511">
            <w:pPr>
              <w:widowControl w:val="0"/>
              <w:autoSpaceDE w:val="0"/>
              <w:autoSpaceDN w:val="0"/>
              <w:adjustRightInd w:val="0"/>
              <w:ind w:firstLine="274"/>
              <w:jc w:val="both"/>
              <w:rPr>
                <w:i/>
              </w:rPr>
            </w:pPr>
            <w:proofErr w:type="gramStart"/>
            <w:r w:rsidRPr="004E2401">
              <w:rPr>
                <w:i/>
              </w:rPr>
              <w:t>4.2.1 обеспечить сбор, вывоз ТКО, образующихся в р</w:t>
            </w:r>
            <w:r w:rsidRPr="004E2401">
              <w:rPr>
                <w:i/>
              </w:rPr>
              <w:t>е</w:t>
            </w:r>
            <w:r w:rsidRPr="004E2401">
              <w:rPr>
                <w:i/>
              </w:rPr>
              <w:t xml:space="preserve">зультате их деятельности, в том числе </w:t>
            </w:r>
            <w:proofErr w:type="spellStart"/>
            <w:r w:rsidRPr="004E2401">
              <w:rPr>
                <w:i/>
              </w:rPr>
              <w:t>путем</w:t>
            </w:r>
            <w:proofErr w:type="spellEnd"/>
            <w:r w:rsidRPr="004E2401">
              <w:rPr>
                <w:i/>
              </w:rPr>
              <w:t xml:space="preserve"> заключения договора на оказание услуг по организации сбора, вывоза ТКО:</w:t>
            </w:r>
            <w:proofErr w:type="gramEnd"/>
          </w:p>
          <w:p w:rsidR="005F7511" w:rsidRPr="004E2401" w:rsidRDefault="005F7511" w:rsidP="005F7511">
            <w:pPr>
              <w:ind w:firstLine="274"/>
              <w:jc w:val="both"/>
              <w:rPr>
                <w:i/>
              </w:rPr>
            </w:pPr>
            <w:bookmarkStart w:id="1" w:name="Par362"/>
            <w:bookmarkEnd w:id="1"/>
            <w:r w:rsidRPr="004E2401">
              <w:rPr>
                <w:i/>
              </w:rPr>
              <w:t>- с организациями, управляющими организациями, тов</w:t>
            </w:r>
            <w:r w:rsidRPr="004E2401">
              <w:rPr>
                <w:i/>
              </w:rPr>
              <w:t>а</w:t>
            </w:r>
            <w:r w:rsidRPr="004E2401">
              <w:rPr>
                <w:i/>
              </w:rPr>
              <w:t>риществами собственников жилья либо жилищными кооп</w:t>
            </w:r>
            <w:r w:rsidRPr="004E2401">
              <w:rPr>
                <w:i/>
              </w:rPr>
              <w:t>е</w:t>
            </w:r>
            <w:r w:rsidRPr="004E2401">
              <w:rPr>
                <w:i/>
              </w:rPr>
              <w:t>ративами или иными специализированными потребител</w:t>
            </w:r>
            <w:r w:rsidRPr="004E2401">
              <w:rPr>
                <w:i/>
              </w:rPr>
              <w:t>ь</w:t>
            </w:r>
            <w:r w:rsidRPr="004E2401">
              <w:rPr>
                <w:i/>
              </w:rPr>
              <w:t>скими кооперативами, являющимися пользователями ко</w:t>
            </w:r>
            <w:r w:rsidRPr="004E2401">
              <w:rPr>
                <w:i/>
              </w:rPr>
              <w:t>н</w:t>
            </w:r>
            <w:r w:rsidRPr="004E2401">
              <w:rPr>
                <w:i/>
              </w:rPr>
              <w:t>тейнерной площадки;</w:t>
            </w:r>
          </w:p>
          <w:p w:rsidR="005F7511" w:rsidRPr="004E2401" w:rsidRDefault="005F7511" w:rsidP="005F7511">
            <w:pPr>
              <w:widowControl w:val="0"/>
              <w:autoSpaceDE w:val="0"/>
              <w:autoSpaceDN w:val="0"/>
              <w:adjustRightInd w:val="0"/>
              <w:ind w:firstLine="274"/>
              <w:jc w:val="both"/>
              <w:rPr>
                <w:i/>
              </w:rPr>
            </w:pPr>
            <w:r w:rsidRPr="004E2401">
              <w:rPr>
                <w:i/>
              </w:rPr>
              <w:t>- с перевозчиком ТКО.</w:t>
            </w:r>
          </w:p>
          <w:p w:rsidR="005F7511" w:rsidRPr="004E2401" w:rsidRDefault="005F7511" w:rsidP="005F7511">
            <w:pPr>
              <w:ind w:firstLine="274"/>
              <w:jc w:val="both"/>
              <w:rPr>
                <w:i/>
              </w:rPr>
            </w:pPr>
            <w:r w:rsidRPr="004E2401">
              <w:rPr>
                <w:i/>
              </w:rPr>
              <w:t>Ответственность за техническое и санитарное состо</w:t>
            </w:r>
            <w:r w:rsidRPr="004E2401">
              <w:rPr>
                <w:i/>
              </w:rPr>
              <w:t>я</w:t>
            </w:r>
            <w:r w:rsidRPr="004E2401">
              <w:rPr>
                <w:i/>
              </w:rPr>
              <w:t xml:space="preserve">ние контейнеров, контейнерных площадок </w:t>
            </w:r>
            <w:proofErr w:type="spellStart"/>
            <w:r w:rsidRPr="004E2401">
              <w:rPr>
                <w:i/>
              </w:rPr>
              <w:t>несет</w:t>
            </w:r>
            <w:proofErr w:type="spellEnd"/>
            <w:r w:rsidRPr="004E2401">
              <w:rPr>
                <w:i/>
              </w:rPr>
              <w:t xml:space="preserve"> пользов</w:t>
            </w:r>
            <w:r w:rsidRPr="004E2401">
              <w:rPr>
                <w:i/>
              </w:rPr>
              <w:t>а</w:t>
            </w:r>
            <w:r w:rsidRPr="004E2401">
              <w:rPr>
                <w:i/>
              </w:rPr>
              <w:t>тель;</w:t>
            </w:r>
          </w:p>
          <w:p w:rsidR="004E2401" w:rsidRDefault="004E2401" w:rsidP="005F7511">
            <w:pPr>
              <w:ind w:firstLine="274"/>
              <w:jc w:val="both"/>
            </w:pPr>
            <w:r>
              <w:t>В настоящий момент площадки для установки контейнера нет. Решить данный вопрос СНТ не правомочно. Мусор</w:t>
            </w:r>
            <w:r w:rsidR="00416FD6">
              <w:t>,</w:t>
            </w:r>
            <w:r>
              <w:t xml:space="preserve"> о</w:t>
            </w:r>
            <w:r>
              <w:t>б</w:t>
            </w:r>
            <w:r>
              <w:t>разующийся в результате хоз. деятельности СНТ составляет 0,5 куб. м. макулатуры, включающей старые бухгалтерские и др. документы</w:t>
            </w:r>
            <w:r w:rsidR="00416FD6">
              <w:t>, подлежащие уничтожению</w:t>
            </w:r>
            <w:r>
              <w:t>. Другого мусора СНТ не образует. Надобности и целесообразности создания отдельной площадки и установки на ней контейнера, к-й б</w:t>
            </w:r>
            <w:r>
              <w:t>у</w:t>
            </w:r>
            <w:r>
              <w:t>дет наполняться мусором один раз в 10 лет</w:t>
            </w:r>
            <w:r w:rsidR="00E151D6">
              <w:t>,</w:t>
            </w:r>
            <w:r>
              <w:t xml:space="preserve"> не просматрив</w:t>
            </w:r>
            <w:r>
              <w:t>а</w:t>
            </w:r>
            <w:r>
              <w:t>ется. Бумага может быть утилизирована путём сжигания в любой печке садового или жилого дома</w:t>
            </w:r>
            <w:r w:rsidR="00416FD6">
              <w:t xml:space="preserve"> на садовом участке</w:t>
            </w:r>
            <w:r w:rsidR="00C26CB1">
              <w:t xml:space="preserve">, в </w:t>
            </w:r>
            <w:proofErr w:type="spellStart"/>
            <w:r w:rsidR="00C26CB1">
              <w:t>т.ч</w:t>
            </w:r>
            <w:proofErr w:type="spellEnd"/>
            <w:r w:rsidR="00C26CB1">
              <w:t>.</w:t>
            </w:r>
            <w:r w:rsidR="0042644C">
              <w:t>,</w:t>
            </w:r>
            <w:r w:rsidR="00C26CB1">
              <w:t xml:space="preserve"> в вагончике правления</w:t>
            </w:r>
            <w:r w:rsidR="000B25F7">
              <w:t>, не нарушая никаких санита</w:t>
            </w:r>
            <w:r w:rsidR="000B25F7">
              <w:t>р</w:t>
            </w:r>
            <w:r w:rsidR="000B25F7">
              <w:t>ных и экологических норм</w:t>
            </w:r>
            <w:r>
              <w:t>.</w:t>
            </w:r>
          </w:p>
          <w:p w:rsidR="004E2401" w:rsidRDefault="004E2401" w:rsidP="005F7511">
            <w:pPr>
              <w:ind w:firstLine="274"/>
              <w:jc w:val="both"/>
            </w:pPr>
            <w:r>
              <w:t>2. Ответственность юридического лица за санитарное с</w:t>
            </w:r>
            <w:r>
              <w:t>о</w:t>
            </w:r>
            <w:r>
              <w:t xml:space="preserve">держание и благоустройство территории городского округа «г. Калининграда» может быть возложена на </w:t>
            </w:r>
            <w:proofErr w:type="spellStart"/>
            <w:r>
              <w:t>юрлицо</w:t>
            </w:r>
            <w:proofErr w:type="spellEnd"/>
            <w:r>
              <w:t xml:space="preserve"> в сл</w:t>
            </w:r>
            <w:r>
              <w:t>у</w:t>
            </w:r>
            <w:r>
              <w:t xml:space="preserve">чае выполнения </w:t>
            </w:r>
            <w:r w:rsidR="000B25F7">
              <w:t xml:space="preserve">следующих </w:t>
            </w:r>
            <w:r>
              <w:t>норм Правил:</w:t>
            </w:r>
          </w:p>
          <w:p w:rsidR="004E2401" w:rsidRPr="00E151D6" w:rsidRDefault="004E2401" w:rsidP="004E2401">
            <w:pPr>
              <w:widowControl w:val="0"/>
              <w:autoSpaceDE w:val="0"/>
              <w:autoSpaceDN w:val="0"/>
              <w:adjustRightInd w:val="0"/>
              <w:ind w:firstLine="274"/>
              <w:jc w:val="both"/>
              <w:rPr>
                <w:i/>
              </w:rPr>
            </w:pPr>
            <w:r w:rsidRPr="00E151D6">
              <w:rPr>
                <w:i/>
              </w:rPr>
              <w:t>3.6.6. Ответственными за уборку территории и соде</w:t>
            </w:r>
            <w:r w:rsidRPr="00E151D6">
              <w:rPr>
                <w:i/>
              </w:rPr>
              <w:t>р</w:t>
            </w:r>
            <w:r w:rsidRPr="00E151D6">
              <w:rPr>
                <w:i/>
              </w:rPr>
              <w:t>жание объектов благоустройства, расположенных на этих территориях, являются юридические и физические лица, и</w:t>
            </w:r>
            <w:r w:rsidRPr="00E151D6">
              <w:rPr>
                <w:i/>
              </w:rPr>
              <w:t>н</w:t>
            </w:r>
            <w:r w:rsidRPr="00E151D6">
              <w:rPr>
                <w:i/>
              </w:rPr>
              <w:lastRenderedPageBreak/>
              <w:t>дивидуальные предприниматели, в том числе:</w:t>
            </w:r>
          </w:p>
          <w:p w:rsidR="004E2401" w:rsidRPr="00E151D6" w:rsidRDefault="004E2401" w:rsidP="004E2401">
            <w:pPr>
              <w:widowControl w:val="0"/>
              <w:autoSpaceDE w:val="0"/>
              <w:autoSpaceDN w:val="0"/>
              <w:adjustRightInd w:val="0"/>
              <w:ind w:firstLine="274"/>
              <w:jc w:val="both"/>
              <w:rPr>
                <w:i/>
              </w:rPr>
            </w:pPr>
            <w:bookmarkStart w:id="2" w:name="Par220"/>
            <w:bookmarkEnd w:id="2"/>
            <w:r w:rsidRPr="00E151D6">
              <w:rPr>
                <w:i/>
              </w:rPr>
              <w:t>3.6.6.1 на основных территориях – юридические лица, и</w:t>
            </w:r>
            <w:r w:rsidRPr="00E151D6">
              <w:rPr>
                <w:i/>
              </w:rPr>
              <w:t>н</w:t>
            </w:r>
            <w:r w:rsidRPr="00E151D6">
              <w:rPr>
                <w:i/>
              </w:rPr>
              <w:t>дивидуальные предприниматели, владельцы частного ж</w:t>
            </w:r>
            <w:r w:rsidRPr="00E151D6">
              <w:rPr>
                <w:i/>
              </w:rPr>
              <w:t>и</w:t>
            </w:r>
            <w:r w:rsidRPr="00E151D6">
              <w:rPr>
                <w:i/>
              </w:rPr>
              <w:t xml:space="preserve">лищного фонда; </w:t>
            </w:r>
          </w:p>
          <w:p w:rsidR="004E2401" w:rsidRDefault="004E2401" w:rsidP="004E2401">
            <w:pPr>
              <w:widowControl w:val="0"/>
              <w:autoSpaceDE w:val="0"/>
              <w:autoSpaceDN w:val="0"/>
              <w:adjustRightInd w:val="0"/>
              <w:ind w:firstLine="274"/>
              <w:jc w:val="both"/>
            </w:pPr>
            <w:r>
              <w:t>Согласно правилам:</w:t>
            </w:r>
          </w:p>
          <w:p w:rsidR="004E2401" w:rsidRPr="00416FD6" w:rsidRDefault="004E2401" w:rsidP="004E2401">
            <w:pPr>
              <w:widowControl w:val="0"/>
              <w:autoSpaceDE w:val="0"/>
              <w:autoSpaceDN w:val="0"/>
              <w:adjustRightInd w:val="0"/>
              <w:ind w:firstLine="274"/>
              <w:jc w:val="both"/>
              <w:rPr>
                <w:i/>
              </w:rPr>
            </w:pPr>
            <w:r w:rsidRPr="00416FD6">
              <w:rPr>
                <w:i/>
              </w:rPr>
              <w:t>2.2. Основная территория − земельный участок, прина</w:t>
            </w:r>
            <w:r w:rsidRPr="00416FD6">
              <w:rPr>
                <w:i/>
              </w:rPr>
              <w:t>д</w:t>
            </w:r>
            <w:r w:rsidRPr="00416FD6">
              <w:rPr>
                <w:i/>
              </w:rPr>
              <w:t>лежащий физическому или юридическому лицу на правах, предусмотренных действующим законодательством.</w:t>
            </w:r>
          </w:p>
          <w:p w:rsidR="004E2401" w:rsidRPr="00416FD6" w:rsidRDefault="004E2401" w:rsidP="004E2401">
            <w:pPr>
              <w:widowControl w:val="0"/>
              <w:autoSpaceDE w:val="0"/>
              <w:autoSpaceDN w:val="0"/>
              <w:adjustRightInd w:val="0"/>
              <w:ind w:firstLine="274"/>
              <w:jc w:val="both"/>
              <w:rPr>
                <w:i/>
              </w:rPr>
            </w:pPr>
            <w:r w:rsidRPr="00416FD6">
              <w:rPr>
                <w:i/>
              </w:rPr>
              <w:t>2.3. </w:t>
            </w:r>
            <w:proofErr w:type="gramStart"/>
            <w:r w:rsidRPr="00416FD6">
              <w:rPr>
                <w:i/>
              </w:rPr>
              <w:t xml:space="preserve">Прилегающая территория – территория шириной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416FD6">
                <w:rPr>
                  <w:i/>
                </w:rPr>
                <w:t>15 метров</w:t>
              </w:r>
            </w:smartTag>
            <w:r w:rsidRPr="00416FD6">
              <w:rPr>
                <w:i/>
              </w:rPr>
              <w:t>, непосредственно примыкающая к границам осно</w:t>
            </w:r>
            <w:r w:rsidRPr="00416FD6">
              <w:rPr>
                <w:i/>
              </w:rPr>
              <w:t>в</w:t>
            </w:r>
            <w:r w:rsidRPr="00416FD6">
              <w:rPr>
                <w:i/>
              </w:rPr>
              <w:t>ной территории, объекта торговли, конечных стоянок о</w:t>
            </w:r>
            <w:r w:rsidRPr="00416FD6">
              <w:rPr>
                <w:i/>
              </w:rPr>
              <w:t>б</w:t>
            </w:r>
            <w:r w:rsidRPr="00416FD6">
              <w:rPr>
                <w:i/>
              </w:rPr>
              <w:t>щественного транспорта и иных объектов, находящихся в собственности, владении, пользовании, в том числе на пр</w:t>
            </w:r>
            <w:r w:rsidRPr="00416FD6">
              <w:rPr>
                <w:i/>
              </w:rPr>
              <w:t>а</w:t>
            </w:r>
            <w:r w:rsidRPr="00416FD6">
              <w:rPr>
                <w:i/>
              </w:rPr>
              <w:t xml:space="preserve">вах аренды, или шириной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416FD6">
                <w:rPr>
                  <w:i/>
                </w:rPr>
                <w:t>5 метров</w:t>
              </w:r>
            </w:smartTag>
            <w:r w:rsidRPr="00416FD6">
              <w:rPr>
                <w:i/>
              </w:rPr>
              <w:t xml:space="preserve"> по периметру от осно</w:t>
            </w:r>
            <w:r w:rsidRPr="00416FD6">
              <w:rPr>
                <w:i/>
              </w:rPr>
              <w:t>в</w:t>
            </w:r>
            <w:r w:rsidRPr="00416FD6">
              <w:rPr>
                <w:i/>
              </w:rPr>
              <w:t>ной территории для объектов мелкорозничной торговой с</w:t>
            </w:r>
            <w:r w:rsidRPr="00416FD6">
              <w:rPr>
                <w:i/>
              </w:rPr>
              <w:t>е</w:t>
            </w:r>
            <w:r w:rsidRPr="00416FD6">
              <w:rPr>
                <w:i/>
              </w:rPr>
              <w:t>ти, объектов малых архитектурных форм, отдельно сто</w:t>
            </w:r>
            <w:r w:rsidRPr="00416FD6">
              <w:rPr>
                <w:i/>
              </w:rPr>
              <w:t>я</w:t>
            </w:r>
            <w:r w:rsidRPr="00416FD6">
              <w:rPr>
                <w:i/>
              </w:rPr>
              <w:t>щих рекламных конструкций, выгребных ям.</w:t>
            </w:r>
            <w:proofErr w:type="gramEnd"/>
          </w:p>
          <w:p w:rsidR="005F7511" w:rsidRDefault="004E2401" w:rsidP="000B25F7">
            <w:pPr>
              <w:widowControl w:val="0"/>
              <w:autoSpaceDE w:val="0"/>
              <w:autoSpaceDN w:val="0"/>
              <w:adjustRightInd w:val="0"/>
              <w:ind w:firstLine="274"/>
              <w:jc w:val="both"/>
              <w:rPr>
                <w:rFonts w:ascii="Times New Roman CYR" w:hAnsi="Times New Roman CYR" w:cs="Arial"/>
                <w:color w:val="000000"/>
              </w:rPr>
            </w:pPr>
            <w:r w:rsidRPr="00416FD6">
              <w:t xml:space="preserve">СНТ «Пищевик» не имеет в собственности ни одного клочка территории </w:t>
            </w:r>
            <w:r w:rsidR="00416FD6">
              <w:t xml:space="preserve">на территории городского округа на праве предусмотренном </w:t>
            </w:r>
            <w:proofErr w:type="spellStart"/>
            <w:r w:rsidR="00416FD6">
              <w:t>зак-вом</w:t>
            </w:r>
            <w:proofErr w:type="spellEnd"/>
            <w:r w:rsidRPr="00416FD6">
              <w:t>. В то же время владельцы инд. с</w:t>
            </w:r>
            <w:r w:rsidRPr="00416FD6">
              <w:t>а</w:t>
            </w:r>
            <w:r w:rsidRPr="00416FD6">
              <w:t>довых земельных участков обязаны содержать прил</w:t>
            </w:r>
            <w:r w:rsidR="0076159D">
              <w:t>егающую к их участкам территори</w:t>
            </w:r>
            <w:r w:rsidR="000B25F7">
              <w:t>ю</w:t>
            </w:r>
            <w:r w:rsidR="0076159D">
              <w:t xml:space="preserve">, о чём им и </w:t>
            </w:r>
            <w:r w:rsidR="0042644C">
              <w:t>сообщае</w:t>
            </w:r>
            <w:r w:rsidR="0076159D">
              <w:t xml:space="preserve">тся на каждом </w:t>
            </w:r>
            <w:r w:rsidR="000B25F7">
              <w:t xml:space="preserve">общем </w:t>
            </w:r>
            <w:r w:rsidR="0076159D">
              <w:t>собрании</w:t>
            </w:r>
            <w:r w:rsidRPr="00416FD6">
              <w:t>.</w:t>
            </w:r>
            <w:r w:rsidR="000B25F7">
              <w:t xml:space="preserve"> Следовательно, говорить об ответственн</w:t>
            </w:r>
            <w:r w:rsidR="000B25F7">
              <w:t>о</w:t>
            </w:r>
            <w:r w:rsidR="000B25F7">
              <w:t xml:space="preserve">сти </w:t>
            </w:r>
            <w:proofErr w:type="spellStart"/>
            <w:r w:rsidR="000B25F7">
              <w:t>юрлица</w:t>
            </w:r>
            <w:proofErr w:type="spellEnd"/>
            <w:r w:rsidR="000B25F7">
              <w:t>, не имеющего в собственности земельных учас</w:t>
            </w:r>
            <w:r w:rsidR="000B25F7">
              <w:t>т</w:t>
            </w:r>
            <w:r w:rsidR="000B25F7">
              <w:t>ков, с точки зрения закона бессмысленно. Тем не менее, СНТ «Пищевик» готово заключить договор на сбор и вывоз ТКО с любой специализированной организацией.</w:t>
            </w:r>
            <w:r w:rsidR="005F7511">
              <w:rPr>
                <w:rFonts w:ascii="Times New Roman CYR" w:hAnsi="Times New Roman CYR" w:cs="Arial"/>
                <w:color w:val="000000"/>
              </w:rPr>
              <w:t xml:space="preserve"> </w:t>
            </w:r>
          </w:p>
          <w:p w:rsidR="006A3073" w:rsidRDefault="006A3073" w:rsidP="0042644C">
            <w:pPr>
              <w:widowControl w:val="0"/>
              <w:autoSpaceDE w:val="0"/>
              <w:autoSpaceDN w:val="0"/>
              <w:adjustRightInd w:val="0"/>
              <w:ind w:firstLine="274"/>
              <w:jc w:val="both"/>
              <w:rPr>
                <w:rFonts w:ascii="Times New Roman CYR" w:hAnsi="Times New Roman CYR" w:cs="Arial"/>
                <w:color w:val="000000"/>
              </w:rPr>
            </w:pPr>
            <w:r>
              <w:rPr>
                <w:rFonts w:ascii="Times New Roman CYR" w:hAnsi="Times New Roman CYR" w:cs="Arial"/>
                <w:color w:val="000000"/>
              </w:rPr>
              <w:t>Следует также подчеркнуть, что СНТ «Пищевик» не те</w:t>
            </w:r>
            <w:r>
              <w:rPr>
                <w:rFonts w:ascii="Times New Roman CYR" w:hAnsi="Times New Roman CYR" w:cs="Arial"/>
                <w:color w:val="000000"/>
              </w:rPr>
              <w:t>р</w:t>
            </w:r>
            <w:r>
              <w:rPr>
                <w:rFonts w:ascii="Times New Roman CYR" w:hAnsi="Times New Roman CYR" w:cs="Arial"/>
                <w:color w:val="000000"/>
              </w:rPr>
              <w:t>риториальн</w:t>
            </w:r>
            <w:r w:rsidR="0042644C">
              <w:rPr>
                <w:rFonts w:ascii="Times New Roman CYR" w:hAnsi="Times New Roman CYR" w:cs="Arial"/>
                <w:color w:val="000000"/>
              </w:rPr>
              <w:t>ое</w:t>
            </w:r>
            <w:r>
              <w:rPr>
                <w:rFonts w:ascii="Times New Roman CYR" w:hAnsi="Times New Roman CYR" w:cs="Arial"/>
                <w:color w:val="000000"/>
              </w:rPr>
              <w:t xml:space="preserve"> образование</w:t>
            </w:r>
            <w:r w:rsidR="0042644C">
              <w:rPr>
                <w:rFonts w:ascii="Times New Roman CYR" w:hAnsi="Times New Roman CYR" w:cs="Arial"/>
                <w:color w:val="000000"/>
              </w:rPr>
              <w:t xml:space="preserve"> и не орган самоуправления гра</w:t>
            </w:r>
            <w:r w:rsidR="0042644C">
              <w:rPr>
                <w:rFonts w:ascii="Times New Roman CYR" w:hAnsi="Times New Roman CYR" w:cs="Arial"/>
                <w:color w:val="000000"/>
              </w:rPr>
              <w:t>ж</w:t>
            </w:r>
            <w:r w:rsidR="0042644C">
              <w:rPr>
                <w:rFonts w:ascii="Times New Roman CYR" w:hAnsi="Times New Roman CYR" w:cs="Arial"/>
                <w:color w:val="000000"/>
              </w:rPr>
              <w:t>дан</w:t>
            </w:r>
            <w:r>
              <w:rPr>
                <w:rFonts w:ascii="Times New Roman CYR" w:hAnsi="Times New Roman CYR" w:cs="Arial"/>
                <w:color w:val="000000"/>
              </w:rPr>
              <w:t>, а юридическое лицо. В Уставе городского округа «Город Калининград» нет ни одного СНТ</w:t>
            </w:r>
            <w:r w:rsidR="0042644C">
              <w:rPr>
                <w:rFonts w:ascii="Times New Roman CYR" w:hAnsi="Times New Roman CYR" w:cs="Arial"/>
                <w:color w:val="000000"/>
              </w:rPr>
              <w:t>, как территориального о</w:t>
            </w:r>
            <w:r w:rsidR="0042644C">
              <w:rPr>
                <w:rFonts w:ascii="Times New Roman CYR" w:hAnsi="Times New Roman CYR" w:cs="Arial"/>
                <w:color w:val="000000"/>
              </w:rPr>
              <w:t>б</w:t>
            </w:r>
            <w:r w:rsidR="0042644C">
              <w:rPr>
                <w:rFonts w:ascii="Times New Roman CYR" w:hAnsi="Times New Roman CYR" w:cs="Arial"/>
                <w:color w:val="000000"/>
              </w:rPr>
              <w:t>разования</w:t>
            </w:r>
            <w:r>
              <w:rPr>
                <w:rFonts w:ascii="Times New Roman CYR" w:hAnsi="Times New Roman CYR" w:cs="Arial"/>
                <w:color w:val="000000"/>
              </w:rPr>
              <w:t xml:space="preserve">. </w:t>
            </w:r>
            <w:proofErr w:type="gramStart"/>
            <w:r>
              <w:rPr>
                <w:rFonts w:ascii="Times New Roman CYR" w:hAnsi="Times New Roman CYR" w:cs="Arial"/>
                <w:color w:val="000000"/>
              </w:rPr>
              <w:t>Следовательно, в целях рассмотрения проблемы сбора и вывоза ТКО для садоводческого объединения цел</w:t>
            </w:r>
            <w:r>
              <w:rPr>
                <w:rFonts w:ascii="Times New Roman CYR" w:hAnsi="Times New Roman CYR" w:cs="Arial"/>
                <w:color w:val="000000"/>
              </w:rPr>
              <w:t>е</w:t>
            </w:r>
            <w:r>
              <w:rPr>
                <w:rFonts w:ascii="Times New Roman CYR" w:hAnsi="Times New Roman CYR" w:cs="Arial"/>
                <w:color w:val="000000"/>
              </w:rPr>
              <w:t xml:space="preserve">сообразно рассматривать СНТ, как элемент планировочной </w:t>
            </w:r>
            <w:r>
              <w:rPr>
                <w:rFonts w:ascii="Times New Roman CYR" w:hAnsi="Times New Roman CYR" w:cs="Arial"/>
                <w:color w:val="000000"/>
              </w:rPr>
              <w:lastRenderedPageBreak/>
              <w:t>структуры аналогично району города (п. 1 Постановления Правительства 1221 от 19.11.14 г. «Правила присвоения, и</w:t>
            </w:r>
            <w:r>
              <w:rPr>
                <w:rFonts w:ascii="Times New Roman CYR" w:hAnsi="Times New Roman CYR" w:cs="Arial"/>
                <w:color w:val="000000"/>
              </w:rPr>
              <w:t>з</w:t>
            </w:r>
            <w:r>
              <w:rPr>
                <w:rFonts w:ascii="Times New Roman CYR" w:hAnsi="Times New Roman CYR" w:cs="Arial"/>
                <w:color w:val="000000"/>
              </w:rPr>
              <w:t>менения и аннулирования адресов», а не территорию того, чего нет в административно-территориальном устройстве РФ</w:t>
            </w:r>
            <w:r w:rsidR="0042644C">
              <w:rPr>
                <w:rFonts w:ascii="Times New Roman CYR" w:hAnsi="Times New Roman CYR" w:cs="Arial"/>
                <w:color w:val="000000"/>
              </w:rPr>
              <w:t xml:space="preserve"> и г. Калининграда</w:t>
            </w:r>
            <w:r>
              <w:rPr>
                <w:rFonts w:ascii="Times New Roman CYR" w:hAnsi="Times New Roman CYR" w:cs="Arial"/>
                <w:color w:val="000000"/>
              </w:rPr>
              <w:t>.</w:t>
            </w:r>
            <w:proofErr w:type="gramEnd"/>
          </w:p>
        </w:tc>
      </w:tr>
      <w:tr w:rsidR="004E2401" w:rsidTr="00AB00DE">
        <w:tc>
          <w:tcPr>
            <w:tcW w:w="4077" w:type="dxa"/>
          </w:tcPr>
          <w:p w:rsidR="004E2401" w:rsidRDefault="00416FD6" w:rsidP="000B25F7">
            <w:pPr>
              <w:widowControl w:val="0"/>
              <w:autoSpaceDE w:val="0"/>
              <w:autoSpaceDN w:val="0"/>
              <w:adjustRightInd w:val="0"/>
              <w:ind w:firstLine="274"/>
              <w:jc w:val="both"/>
            </w:pPr>
            <w:r w:rsidRPr="00416FD6">
              <w:lastRenderedPageBreak/>
              <w:t>Каким образом, с кем, на каких условиях физические лица могут з</w:t>
            </w:r>
            <w:r w:rsidRPr="00416FD6">
              <w:t>а</w:t>
            </w:r>
            <w:r w:rsidRPr="00416FD6">
              <w:t>ключать договоры на сбор и вывоз мусора</w:t>
            </w:r>
            <w:r w:rsidR="000B25F7">
              <w:t>?</w:t>
            </w:r>
          </w:p>
        </w:tc>
        <w:tc>
          <w:tcPr>
            <w:tcW w:w="4253" w:type="dxa"/>
          </w:tcPr>
          <w:p w:rsidR="004E2401" w:rsidRDefault="00416FD6" w:rsidP="005F7511">
            <w:pPr>
              <w:rPr>
                <w:rFonts w:ascii="Times New Roman CYR" w:hAnsi="Times New Roman CYR" w:cs="Arial"/>
                <w:color w:val="000000"/>
              </w:rPr>
            </w:pPr>
            <w:r>
              <w:rPr>
                <w:rFonts w:ascii="Times New Roman CYR" w:hAnsi="Times New Roman CYR" w:cs="Arial"/>
                <w:color w:val="000000"/>
              </w:rPr>
              <w:t>Ответа нет</w:t>
            </w:r>
          </w:p>
        </w:tc>
        <w:tc>
          <w:tcPr>
            <w:tcW w:w="6569" w:type="dxa"/>
          </w:tcPr>
          <w:p w:rsidR="004E2401" w:rsidRDefault="00416FD6" w:rsidP="0042644C">
            <w:pPr>
              <w:rPr>
                <w:rFonts w:ascii="Times New Roman CYR" w:hAnsi="Times New Roman CYR" w:cs="Arial"/>
                <w:color w:val="000000"/>
              </w:rPr>
            </w:pPr>
            <w:proofErr w:type="gramStart"/>
            <w:r>
              <w:rPr>
                <w:rFonts w:ascii="Times New Roman CYR" w:hAnsi="Times New Roman CYR" w:cs="Arial"/>
                <w:color w:val="000000"/>
              </w:rPr>
              <w:t>Представляется возможным и целесообразным решение, с</w:t>
            </w:r>
            <w:r>
              <w:rPr>
                <w:rFonts w:ascii="Times New Roman CYR" w:hAnsi="Times New Roman CYR" w:cs="Arial"/>
                <w:color w:val="000000"/>
              </w:rPr>
              <w:t>о</w:t>
            </w:r>
            <w:r>
              <w:rPr>
                <w:rFonts w:ascii="Times New Roman CYR" w:hAnsi="Times New Roman CYR" w:cs="Arial"/>
                <w:color w:val="000000"/>
              </w:rPr>
              <w:t>гласно к-</w:t>
            </w:r>
            <w:proofErr w:type="spellStart"/>
            <w:r>
              <w:rPr>
                <w:rFonts w:ascii="Times New Roman CYR" w:hAnsi="Times New Roman CYR" w:cs="Arial"/>
                <w:color w:val="000000"/>
              </w:rPr>
              <w:t>му</w:t>
            </w:r>
            <w:proofErr w:type="spellEnd"/>
            <w:r>
              <w:rPr>
                <w:rFonts w:ascii="Times New Roman CYR" w:hAnsi="Times New Roman CYR" w:cs="Arial"/>
                <w:color w:val="000000"/>
              </w:rPr>
              <w:t xml:space="preserve"> компания</w:t>
            </w:r>
            <w:r w:rsidR="00F40F05">
              <w:rPr>
                <w:rFonts w:ascii="Times New Roman CYR" w:hAnsi="Times New Roman CYR" w:cs="Arial"/>
                <w:color w:val="000000"/>
              </w:rPr>
              <w:t xml:space="preserve"> </w:t>
            </w:r>
            <w:r w:rsidR="00F40F05" w:rsidRPr="00C26CB1">
              <w:rPr>
                <w:rStyle w:val="ac"/>
                <w:rFonts w:ascii="Times New Roman CYR" w:hAnsi="Times New Roman CYR" w:cs="Helvetica"/>
                <w:b w:val="0"/>
                <w:color w:val="555555"/>
              </w:rPr>
              <w:t>ООО «</w:t>
            </w:r>
            <w:proofErr w:type="spellStart"/>
            <w:r w:rsidR="00F40F05" w:rsidRPr="00C26CB1">
              <w:rPr>
                <w:rStyle w:val="ac"/>
                <w:rFonts w:ascii="Times New Roman CYR" w:hAnsi="Times New Roman CYR" w:cs="Helvetica"/>
                <w:b w:val="0"/>
                <w:color w:val="555555"/>
              </w:rPr>
              <w:t>Мобайл</w:t>
            </w:r>
            <w:proofErr w:type="spellEnd"/>
            <w:r w:rsidR="00F40F05" w:rsidRPr="00C26CB1">
              <w:rPr>
                <w:rStyle w:val="ac"/>
                <w:rFonts w:ascii="Times New Roman CYR" w:hAnsi="Times New Roman CYR" w:cs="Helvetica"/>
                <w:b w:val="0"/>
                <w:color w:val="555555"/>
              </w:rPr>
              <w:t xml:space="preserve"> </w:t>
            </w:r>
            <w:proofErr w:type="spellStart"/>
            <w:r w:rsidR="00F40F05" w:rsidRPr="00C26CB1">
              <w:rPr>
                <w:rStyle w:val="ac"/>
                <w:rFonts w:ascii="Times New Roman CYR" w:hAnsi="Times New Roman CYR" w:cs="Helvetica"/>
                <w:b w:val="0"/>
                <w:color w:val="555555"/>
              </w:rPr>
              <w:t>Клининг</w:t>
            </w:r>
            <w:proofErr w:type="spellEnd"/>
            <w:r w:rsidR="00F40F05" w:rsidRPr="00C26CB1">
              <w:rPr>
                <w:rStyle w:val="ac"/>
                <w:rFonts w:ascii="Times New Roman CYR" w:hAnsi="Times New Roman CYR" w:cs="Helvetica"/>
                <w:b w:val="0"/>
                <w:color w:val="555555"/>
              </w:rPr>
              <w:t>»</w:t>
            </w:r>
            <w:r w:rsidR="00F40F05" w:rsidRPr="00C26CB1">
              <w:rPr>
                <w:rFonts w:ascii="Times New Roman CYR" w:hAnsi="Times New Roman CYR"/>
              </w:rPr>
              <w:t xml:space="preserve"> </w:t>
            </w:r>
            <w:r w:rsidR="00F40F05">
              <w:t>(</w:t>
            </w:r>
            <w:hyperlink r:id="rId14" w:history="1">
              <w:r w:rsidR="00F40F05" w:rsidRPr="00DE020E">
                <w:rPr>
                  <w:rStyle w:val="a8"/>
                </w:rPr>
                <w:t>http://www.mbcleaning.ru/</w:t>
              </w:r>
            </w:hyperlink>
            <w:r w:rsidR="00F40F05">
              <w:t>) тел. 311533, +79216166468</w:t>
            </w:r>
            <w:r>
              <w:rPr>
                <w:rFonts w:ascii="Times New Roman CYR" w:hAnsi="Times New Roman CYR" w:cs="Arial"/>
                <w:color w:val="000000"/>
              </w:rPr>
              <w:t>, ос</w:t>
            </w:r>
            <w:r>
              <w:rPr>
                <w:rFonts w:ascii="Times New Roman CYR" w:hAnsi="Times New Roman CYR" w:cs="Arial"/>
                <w:color w:val="000000"/>
              </w:rPr>
              <w:t>у</w:t>
            </w:r>
            <w:r>
              <w:rPr>
                <w:rFonts w:ascii="Times New Roman CYR" w:hAnsi="Times New Roman CYR" w:cs="Arial"/>
                <w:color w:val="000000"/>
              </w:rPr>
              <w:t xml:space="preserve">ществляющая в данный момент сбор и вывоз ТКО </w:t>
            </w:r>
            <w:r w:rsidR="00F40F05">
              <w:rPr>
                <w:rFonts w:ascii="Times New Roman CYR" w:hAnsi="Times New Roman CYR" w:cs="Arial"/>
                <w:color w:val="000000"/>
              </w:rPr>
              <w:t>в зоне к</w:t>
            </w:r>
            <w:r w:rsidR="00F40F05">
              <w:rPr>
                <w:rFonts w:ascii="Times New Roman CYR" w:hAnsi="Times New Roman CYR" w:cs="Arial"/>
                <w:color w:val="000000"/>
              </w:rPr>
              <w:t>а</w:t>
            </w:r>
            <w:r w:rsidR="00F40F05">
              <w:rPr>
                <w:rFonts w:ascii="Times New Roman CYR" w:hAnsi="Times New Roman CYR" w:cs="Arial"/>
                <w:color w:val="000000"/>
              </w:rPr>
              <w:t>дастрового квартала 39:15:141605 будет принуждена к з</w:t>
            </w:r>
            <w:r w:rsidR="00F40F05">
              <w:rPr>
                <w:rFonts w:ascii="Times New Roman CYR" w:hAnsi="Times New Roman CYR" w:cs="Arial"/>
                <w:color w:val="000000"/>
              </w:rPr>
              <w:t>а</w:t>
            </w:r>
            <w:r w:rsidR="00F40F05">
              <w:rPr>
                <w:rFonts w:ascii="Times New Roman CYR" w:hAnsi="Times New Roman CYR" w:cs="Arial"/>
                <w:color w:val="000000"/>
              </w:rPr>
              <w:t xml:space="preserve">ключению договоров на сбор и вывоз ТКО </w:t>
            </w:r>
            <w:proofErr w:type="spellStart"/>
            <w:r w:rsidR="00F40F05">
              <w:rPr>
                <w:rFonts w:ascii="Times New Roman CYR" w:hAnsi="Times New Roman CYR" w:cs="Arial"/>
                <w:color w:val="000000"/>
              </w:rPr>
              <w:t>юрлица</w:t>
            </w:r>
            <w:proofErr w:type="spellEnd"/>
            <w:r w:rsidR="00F40F05">
              <w:rPr>
                <w:rFonts w:ascii="Times New Roman CYR" w:hAnsi="Times New Roman CYR" w:cs="Arial"/>
                <w:color w:val="000000"/>
              </w:rPr>
              <w:t xml:space="preserve"> СНТ «Пищевик» и физических лиц, имеющих земельные участки</w:t>
            </w:r>
            <w:r w:rsidR="0042644C">
              <w:rPr>
                <w:rFonts w:ascii="Times New Roman CYR" w:hAnsi="Times New Roman CYR" w:cs="Arial"/>
                <w:color w:val="000000"/>
              </w:rPr>
              <w:t xml:space="preserve"> в пределах кадастрового квартала</w:t>
            </w:r>
            <w:r w:rsidR="00F40F05">
              <w:rPr>
                <w:rFonts w:ascii="Times New Roman CYR" w:hAnsi="Times New Roman CYR" w:cs="Arial"/>
                <w:color w:val="000000"/>
              </w:rPr>
              <w:t>.</w:t>
            </w:r>
            <w:proofErr w:type="gramEnd"/>
          </w:p>
        </w:tc>
      </w:tr>
    </w:tbl>
    <w:p w:rsidR="00082F9B" w:rsidRPr="00257E80" w:rsidRDefault="00082F9B" w:rsidP="00257E80">
      <w:pPr>
        <w:pStyle w:val="western"/>
        <w:tabs>
          <w:tab w:val="left" w:pos="851"/>
        </w:tabs>
        <w:spacing w:before="120" w:beforeAutospacing="0" w:after="0"/>
        <w:jc w:val="both"/>
        <w:rPr>
          <w:rFonts w:ascii="Arial" w:hAnsi="Arial" w:cs="Arial"/>
          <w:sz w:val="22"/>
          <w:szCs w:val="22"/>
        </w:rPr>
      </w:pPr>
    </w:p>
    <w:sectPr w:rsidR="00082F9B" w:rsidRPr="00257E80" w:rsidSect="00FD0676">
      <w:pgSz w:w="16838" w:h="11906" w:orient="landscape"/>
      <w:pgMar w:top="1701" w:right="1134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2B" w:rsidRDefault="00E27F2B">
      <w:r>
        <w:separator/>
      </w:r>
    </w:p>
  </w:endnote>
  <w:endnote w:type="continuationSeparator" w:id="0">
    <w:p w:rsidR="00E27F2B" w:rsidRDefault="00E2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73" w:rsidRPr="00D84DAD" w:rsidRDefault="006A3073" w:rsidP="00153FB1">
    <w:pPr>
      <w:pStyle w:val="a6"/>
      <w:rPr>
        <w:sz w:val="22"/>
      </w:rPr>
    </w:pPr>
    <w:r w:rsidRPr="00D84DAD">
      <w:rPr>
        <w:sz w:val="22"/>
      </w:rPr>
      <w:t>Тел. 911</w:t>
    </w:r>
    <w:r w:rsidR="00B866CA">
      <w:rPr>
        <w:sz w:val="22"/>
      </w:rPr>
      <w:t>0000000</w:t>
    </w:r>
    <w:r>
      <w:rPr>
        <w:sz w:val="22"/>
      </w:rPr>
      <w:t xml:space="preserve"> – </w:t>
    </w:r>
    <w:proofErr w:type="spellStart"/>
    <w:r>
      <w:rPr>
        <w:sz w:val="22"/>
      </w:rPr>
      <w:t>С.</w:t>
    </w:r>
    <w:r w:rsidR="00B866CA">
      <w:rPr>
        <w:sz w:val="22"/>
      </w:rPr>
      <w:t>Иваненко</w:t>
    </w:r>
    <w:proofErr w:type="spellEnd"/>
  </w:p>
  <w:p w:rsidR="006A3073" w:rsidRDefault="006A30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2B" w:rsidRDefault="00E27F2B">
      <w:r>
        <w:separator/>
      </w:r>
    </w:p>
  </w:footnote>
  <w:footnote w:type="continuationSeparator" w:id="0">
    <w:p w:rsidR="00E27F2B" w:rsidRDefault="00E27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73" w:rsidRDefault="006A3073" w:rsidP="00C27F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3073" w:rsidRDefault="006A3073" w:rsidP="003F37D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9570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A3073" w:rsidRPr="00C634A3" w:rsidRDefault="006A3073">
        <w:pPr>
          <w:pStyle w:val="a3"/>
          <w:jc w:val="right"/>
          <w:rPr>
            <w:sz w:val="20"/>
            <w:szCs w:val="20"/>
          </w:rPr>
        </w:pPr>
        <w:r w:rsidRPr="00C634A3">
          <w:rPr>
            <w:sz w:val="20"/>
            <w:szCs w:val="20"/>
          </w:rPr>
          <w:fldChar w:fldCharType="begin"/>
        </w:r>
        <w:r w:rsidRPr="00C634A3">
          <w:rPr>
            <w:sz w:val="20"/>
            <w:szCs w:val="20"/>
          </w:rPr>
          <w:instrText>PAGE   \* MERGEFORMAT</w:instrText>
        </w:r>
        <w:r w:rsidRPr="00C634A3">
          <w:rPr>
            <w:sz w:val="20"/>
            <w:szCs w:val="20"/>
          </w:rPr>
          <w:fldChar w:fldCharType="separate"/>
        </w:r>
        <w:r w:rsidR="00B866CA">
          <w:rPr>
            <w:noProof/>
            <w:sz w:val="20"/>
            <w:szCs w:val="20"/>
          </w:rPr>
          <w:t>2</w:t>
        </w:r>
        <w:r w:rsidRPr="00C634A3">
          <w:rPr>
            <w:sz w:val="20"/>
            <w:szCs w:val="20"/>
          </w:rPr>
          <w:fldChar w:fldCharType="end"/>
        </w:r>
      </w:p>
    </w:sdtContent>
  </w:sdt>
  <w:p w:rsidR="006A3073" w:rsidRDefault="006A3073" w:rsidP="003F37D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73" w:rsidRDefault="006A3073" w:rsidP="002A4616">
    <w:pPr>
      <w:pStyle w:val="a3"/>
      <w:jc w:val="right"/>
    </w:pPr>
    <w:r>
      <w:t>Экз. №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AE2"/>
    <w:multiLevelType w:val="hybridMultilevel"/>
    <w:tmpl w:val="9C920264"/>
    <w:lvl w:ilvl="0" w:tplc="AAB09E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DD70DF"/>
    <w:multiLevelType w:val="hybridMultilevel"/>
    <w:tmpl w:val="3654B546"/>
    <w:lvl w:ilvl="0" w:tplc="80D267A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277A1B5E"/>
    <w:multiLevelType w:val="hybridMultilevel"/>
    <w:tmpl w:val="B9488452"/>
    <w:lvl w:ilvl="0" w:tplc="393ACF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0A27546"/>
    <w:multiLevelType w:val="hybridMultilevel"/>
    <w:tmpl w:val="3E4EB5AC"/>
    <w:lvl w:ilvl="0" w:tplc="BBFA022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4654B39"/>
    <w:multiLevelType w:val="hybridMultilevel"/>
    <w:tmpl w:val="B266967A"/>
    <w:lvl w:ilvl="0" w:tplc="44EA1B1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D01108C"/>
    <w:multiLevelType w:val="hybridMultilevel"/>
    <w:tmpl w:val="870C6292"/>
    <w:lvl w:ilvl="0" w:tplc="4DB6D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A21EDC"/>
    <w:multiLevelType w:val="hybridMultilevel"/>
    <w:tmpl w:val="23667F6A"/>
    <w:lvl w:ilvl="0" w:tplc="AB88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C34D9B"/>
    <w:multiLevelType w:val="hybridMultilevel"/>
    <w:tmpl w:val="E15E5B9E"/>
    <w:lvl w:ilvl="0" w:tplc="FA32E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E8"/>
    <w:rsid w:val="000023C4"/>
    <w:rsid w:val="00006A1B"/>
    <w:rsid w:val="0001403F"/>
    <w:rsid w:val="00020CF7"/>
    <w:rsid w:val="00044350"/>
    <w:rsid w:val="00051F20"/>
    <w:rsid w:val="0006188E"/>
    <w:rsid w:val="00082F9B"/>
    <w:rsid w:val="000B25F7"/>
    <w:rsid w:val="000E12C8"/>
    <w:rsid w:val="000F2684"/>
    <w:rsid w:val="00101E93"/>
    <w:rsid w:val="00146F6E"/>
    <w:rsid w:val="00150C14"/>
    <w:rsid w:val="00153FB1"/>
    <w:rsid w:val="00165794"/>
    <w:rsid w:val="00174CE5"/>
    <w:rsid w:val="00186F2A"/>
    <w:rsid w:val="001C2EAD"/>
    <w:rsid w:val="001C4ECE"/>
    <w:rsid w:val="00204768"/>
    <w:rsid w:val="00206C08"/>
    <w:rsid w:val="00213927"/>
    <w:rsid w:val="0025656F"/>
    <w:rsid w:val="00256754"/>
    <w:rsid w:val="00257AAE"/>
    <w:rsid w:val="00257E80"/>
    <w:rsid w:val="00271178"/>
    <w:rsid w:val="00290D44"/>
    <w:rsid w:val="002A4616"/>
    <w:rsid w:val="002B4D34"/>
    <w:rsid w:val="002D3040"/>
    <w:rsid w:val="002E16A4"/>
    <w:rsid w:val="002E7E55"/>
    <w:rsid w:val="002F27C2"/>
    <w:rsid w:val="003421AB"/>
    <w:rsid w:val="00356E37"/>
    <w:rsid w:val="003720D4"/>
    <w:rsid w:val="003B5406"/>
    <w:rsid w:val="003F37D5"/>
    <w:rsid w:val="004025C2"/>
    <w:rsid w:val="00402F09"/>
    <w:rsid w:val="00416FD6"/>
    <w:rsid w:val="0042644C"/>
    <w:rsid w:val="00454EA3"/>
    <w:rsid w:val="0046697D"/>
    <w:rsid w:val="004943B5"/>
    <w:rsid w:val="004B74D1"/>
    <w:rsid w:val="004E2401"/>
    <w:rsid w:val="00507110"/>
    <w:rsid w:val="00530EF2"/>
    <w:rsid w:val="005318E5"/>
    <w:rsid w:val="005625D2"/>
    <w:rsid w:val="00571A3F"/>
    <w:rsid w:val="00573801"/>
    <w:rsid w:val="005C76BF"/>
    <w:rsid w:val="005E30EE"/>
    <w:rsid w:val="005F7511"/>
    <w:rsid w:val="00600A26"/>
    <w:rsid w:val="00615084"/>
    <w:rsid w:val="006466D0"/>
    <w:rsid w:val="00657A78"/>
    <w:rsid w:val="006728C9"/>
    <w:rsid w:val="00677B17"/>
    <w:rsid w:val="00691A9C"/>
    <w:rsid w:val="006A3073"/>
    <w:rsid w:val="006B16BB"/>
    <w:rsid w:val="006B51D1"/>
    <w:rsid w:val="006D3313"/>
    <w:rsid w:val="007008B2"/>
    <w:rsid w:val="0072273D"/>
    <w:rsid w:val="007371AE"/>
    <w:rsid w:val="0075025F"/>
    <w:rsid w:val="007606B3"/>
    <w:rsid w:val="0076159D"/>
    <w:rsid w:val="0076428A"/>
    <w:rsid w:val="007939C0"/>
    <w:rsid w:val="00825ED2"/>
    <w:rsid w:val="00826CD2"/>
    <w:rsid w:val="008308D4"/>
    <w:rsid w:val="00842DC5"/>
    <w:rsid w:val="00853F3A"/>
    <w:rsid w:val="00885F91"/>
    <w:rsid w:val="008C4B5D"/>
    <w:rsid w:val="008C7CAC"/>
    <w:rsid w:val="008E02CD"/>
    <w:rsid w:val="008E7245"/>
    <w:rsid w:val="008F276A"/>
    <w:rsid w:val="00930D84"/>
    <w:rsid w:val="0097446E"/>
    <w:rsid w:val="00981927"/>
    <w:rsid w:val="00990247"/>
    <w:rsid w:val="009C0F53"/>
    <w:rsid w:val="009D0E25"/>
    <w:rsid w:val="00A551F2"/>
    <w:rsid w:val="00A664B3"/>
    <w:rsid w:val="00A73DAD"/>
    <w:rsid w:val="00A83EC1"/>
    <w:rsid w:val="00A9346E"/>
    <w:rsid w:val="00AB001D"/>
    <w:rsid w:val="00AB00DE"/>
    <w:rsid w:val="00AB251B"/>
    <w:rsid w:val="00AD298B"/>
    <w:rsid w:val="00AE79A2"/>
    <w:rsid w:val="00B15868"/>
    <w:rsid w:val="00B26EE6"/>
    <w:rsid w:val="00B866CA"/>
    <w:rsid w:val="00BA07F3"/>
    <w:rsid w:val="00BB0A28"/>
    <w:rsid w:val="00BB564B"/>
    <w:rsid w:val="00BE4AB3"/>
    <w:rsid w:val="00BE55C8"/>
    <w:rsid w:val="00BF36D4"/>
    <w:rsid w:val="00BF55F2"/>
    <w:rsid w:val="00C048E7"/>
    <w:rsid w:val="00C26CB1"/>
    <w:rsid w:val="00C27F6B"/>
    <w:rsid w:val="00C634A3"/>
    <w:rsid w:val="00C840EB"/>
    <w:rsid w:val="00C8757F"/>
    <w:rsid w:val="00C95090"/>
    <w:rsid w:val="00CA56B2"/>
    <w:rsid w:val="00CB3F17"/>
    <w:rsid w:val="00CE2036"/>
    <w:rsid w:val="00D16EE4"/>
    <w:rsid w:val="00D36302"/>
    <w:rsid w:val="00D549EB"/>
    <w:rsid w:val="00D620F7"/>
    <w:rsid w:val="00D70928"/>
    <w:rsid w:val="00D84DAD"/>
    <w:rsid w:val="00D94A25"/>
    <w:rsid w:val="00D95E92"/>
    <w:rsid w:val="00DA3443"/>
    <w:rsid w:val="00DE7E1A"/>
    <w:rsid w:val="00E151D6"/>
    <w:rsid w:val="00E1679E"/>
    <w:rsid w:val="00E27F2B"/>
    <w:rsid w:val="00E528E8"/>
    <w:rsid w:val="00E730BD"/>
    <w:rsid w:val="00E96178"/>
    <w:rsid w:val="00ED16CC"/>
    <w:rsid w:val="00ED2940"/>
    <w:rsid w:val="00ED3568"/>
    <w:rsid w:val="00EE249A"/>
    <w:rsid w:val="00F05C6B"/>
    <w:rsid w:val="00F06641"/>
    <w:rsid w:val="00F16954"/>
    <w:rsid w:val="00F26E9B"/>
    <w:rsid w:val="00F3271E"/>
    <w:rsid w:val="00F40F05"/>
    <w:rsid w:val="00F429D7"/>
    <w:rsid w:val="00F4536A"/>
    <w:rsid w:val="00F50E65"/>
    <w:rsid w:val="00F6401F"/>
    <w:rsid w:val="00F95693"/>
    <w:rsid w:val="00FA556C"/>
    <w:rsid w:val="00FB20EF"/>
    <w:rsid w:val="00FD0676"/>
    <w:rsid w:val="00FD17A4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37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F37D5"/>
  </w:style>
  <w:style w:type="paragraph" w:styleId="a6">
    <w:name w:val="footer"/>
    <w:basedOn w:val="a"/>
    <w:rsid w:val="003F37D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9D0E25"/>
    <w:rPr>
      <w:rFonts w:ascii="Tahoma" w:hAnsi="Tahoma" w:cs="Tahoma"/>
      <w:sz w:val="16"/>
      <w:szCs w:val="16"/>
    </w:rPr>
  </w:style>
  <w:style w:type="paragraph" w:customStyle="1" w:styleId="fon2">
    <w:name w:val="fon2"/>
    <w:basedOn w:val="a"/>
    <w:rsid w:val="00E730BD"/>
    <w:pPr>
      <w:spacing w:before="100" w:beforeAutospacing="1" w:after="100" w:afterAutospacing="1"/>
      <w:ind w:firstLine="225"/>
    </w:pPr>
  </w:style>
  <w:style w:type="paragraph" w:customStyle="1" w:styleId="western">
    <w:name w:val="western"/>
    <w:basedOn w:val="a"/>
    <w:rsid w:val="00C8757F"/>
    <w:pPr>
      <w:spacing w:before="100" w:beforeAutospacing="1" w:after="115"/>
    </w:pPr>
    <w:rPr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sid w:val="00204768"/>
    <w:rPr>
      <w:sz w:val="24"/>
      <w:szCs w:val="24"/>
    </w:rPr>
  </w:style>
  <w:style w:type="character" w:styleId="a8">
    <w:name w:val="Hyperlink"/>
    <w:basedOn w:val="a0"/>
    <w:rsid w:val="00BB564B"/>
    <w:rPr>
      <w:color w:val="0000FF" w:themeColor="hyperlink"/>
      <w:u w:val="single"/>
    </w:rPr>
  </w:style>
  <w:style w:type="paragraph" w:customStyle="1" w:styleId="ConsPlusNormal">
    <w:name w:val="ConsPlusNormal"/>
    <w:rsid w:val="00AD2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8C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Elegant"/>
    <w:basedOn w:val="a1"/>
    <w:rsid w:val="008C7C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List Paragraph"/>
    <w:basedOn w:val="a"/>
    <w:uiPriority w:val="34"/>
    <w:qFormat/>
    <w:rsid w:val="003720D4"/>
    <w:pPr>
      <w:ind w:left="720"/>
      <w:contextualSpacing/>
    </w:pPr>
  </w:style>
  <w:style w:type="character" w:styleId="ac">
    <w:name w:val="Strong"/>
    <w:basedOn w:val="a0"/>
    <w:uiPriority w:val="22"/>
    <w:qFormat/>
    <w:rsid w:val="00C26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37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F37D5"/>
  </w:style>
  <w:style w:type="paragraph" w:styleId="a6">
    <w:name w:val="footer"/>
    <w:basedOn w:val="a"/>
    <w:rsid w:val="003F37D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9D0E25"/>
    <w:rPr>
      <w:rFonts w:ascii="Tahoma" w:hAnsi="Tahoma" w:cs="Tahoma"/>
      <w:sz w:val="16"/>
      <w:szCs w:val="16"/>
    </w:rPr>
  </w:style>
  <w:style w:type="paragraph" w:customStyle="1" w:styleId="fon2">
    <w:name w:val="fon2"/>
    <w:basedOn w:val="a"/>
    <w:rsid w:val="00E730BD"/>
    <w:pPr>
      <w:spacing w:before="100" w:beforeAutospacing="1" w:after="100" w:afterAutospacing="1"/>
      <w:ind w:firstLine="225"/>
    </w:pPr>
  </w:style>
  <w:style w:type="paragraph" w:customStyle="1" w:styleId="western">
    <w:name w:val="western"/>
    <w:basedOn w:val="a"/>
    <w:rsid w:val="00C8757F"/>
    <w:pPr>
      <w:spacing w:before="100" w:beforeAutospacing="1" w:after="115"/>
    </w:pPr>
    <w:rPr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sid w:val="00204768"/>
    <w:rPr>
      <w:sz w:val="24"/>
      <w:szCs w:val="24"/>
    </w:rPr>
  </w:style>
  <w:style w:type="character" w:styleId="a8">
    <w:name w:val="Hyperlink"/>
    <w:basedOn w:val="a0"/>
    <w:rsid w:val="00BB564B"/>
    <w:rPr>
      <w:color w:val="0000FF" w:themeColor="hyperlink"/>
      <w:u w:val="single"/>
    </w:rPr>
  </w:style>
  <w:style w:type="paragraph" w:customStyle="1" w:styleId="ConsPlusNormal">
    <w:name w:val="ConsPlusNormal"/>
    <w:rsid w:val="00AD2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8C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Elegant"/>
    <w:basedOn w:val="a1"/>
    <w:rsid w:val="008C7C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List Paragraph"/>
    <w:basedOn w:val="a"/>
    <w:uiPriority w:val="34"/>
    <w:qFormat/>
    <w:rsid w:val="003720D4"/>
    <w:pPr>
      <w:ind w:left="720"/>
      <w:contextualSpacing/>
    </w:pPr>
  </w:style>
  <w:style w:type="character" w:styleId="ac">
    <w:name w:val="Strong"/>
    <w:basedOn w:val="a0"/>
    <w:uiPriority w:val="22"/>
    <w:qFormat/>
    <w:rsid w:val="00C26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bcleaning.ru/" TargetMode="External"/><Relationship Id="rId14" Type="http://schemas.openxmlformats.org/officeDocument/2006/relationships/hyperlink" Target="http://www.mbcleani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7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ЗАО ИКБ "Европейский"</Company>
  <LinksUpToDate>false</LinksUpToDate>
  <CharactersWithSpaces>15332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lebedev</dc:creator>
  <cp:lastModifiedBy>Вадим</cp:lastModifiedBy>
  <cp:revision>17</cp:revision>
  <cp:lastPrinted>2014-03-09T10:11:00Z</cp:lastPrinted>
  <dcterms:created xsi:type="dcterms:W3CDTF">2016-02-14T17:20:00Z</dcterms:created>
  <dcterms:modified xsi:type="dcterms:W3CDTF">2016-06-03T13:47:00Z</dcterms:modified>
</cp:coreProperties>
</file>